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192" w:rsidRDefault="00764192">
      <w:pPr>
        <w:pStyle w:val="ConsPlusTitlePage"/>
      </w:pPr>
      <w:r>
        <w:t xml:space="preserve">Документ предоставлен </w:t>
      </w:r>
      <w:hyperlink r:id="rId4" w:history="1">
        <w:r>
          <w:rPr>
            <w:color w:val="0000FF"/>
          </w:rPr>
          <w:t>КонсультантПлюс</w:t>
        </w:r>
      </w:hyperlink>
      <w:r>
        <w:br/>
      </w:r>
    </w:p>
    <w:p w:rsidR="00764192" w:rsidRDefault="00764192">
      <w:pPr>
        <w:pStyle w:val="ConsPlusNormal"/>
        <w:outlineLvl w:val="0"/>
      </w:pPr>
    </w:p>
    <w:p w:rsidR="00764192" w:rsidRDefault="00764192">
      <w:pPr>
        <w:pStyle w:val="ConsPlusTitle"/>
        <w:jc w:val="center"/>
        <w:outlineLvl w:val="0"/>
      </w:pPr>
      <w:r>
        <w:t>ПРАВИТЕЛЬСТВО НОВОСИБИРСКОЙ ОБЛАСТИ</w:t>
      </w:r>
    </w:p>
    <w:p w:rsidR="00764192" w:rsidRDefault="00764192">
      <w:pPr>
        <w:pStyle w:val="ConsPlusTitle"/>
        <w:jc w:val="center"/>
      </w:pPr>
    </w:p>
    <w:p w:rsidR="00764192" w:rsidRDefault="00764192">
      <w:pPr>
        <w:pStyle w:val="ConsPlusTitle"/>
        <w:jc w:val="center"/>
      </w:pPr>
      <w:r>
        <w:t>ПОСТАНОВЛЕНИЕ</w:t>
      </w:r>
    </w:p>
    <w:p w:rsidR="00764192" w:rsidRDefault="00764192">
      <w:pPr>
        <w:pStyle w:val="ConsPlusTitle"/>
        <w:jc w:val="center"/>
      </w:pPr>
      <w:r>
        <w:t>от 30 декабря 2013 г. N 598-п</w:t>
      </w:r>
    </w:p>
    <w:p w:rsidR="00764192" w:rsidRDefault="00764192">
      <w:pPr>
        <w:pStyle w:val="ConsPlusTitle"/>
        <w:jc w:val="center"/>
      </w:pPr>
    </w:p>
    <w:p w:rsidR="00764192" w:rsidRDefault="00764192">
      <w:pPr>
        <w:pStyle w:val="ConsPlusTitle"/>
        <w:jc w:val="center"/>
      </w:pPr>
      <w:r>
        <w:t>О ВОЗЛОЖЕНИИ ПОЛНОМОЧИЙ НА ГОСУДАРСТВЕННОЕ</w:t>
      </w:r>
    </w:p>
    <w:p w:rsidR="00764192" w:rsidRDefault="00764192">
      <w:pPr>
        <w:pStyle w:val="ConsPlusTitle"/>
        <w:jc w:val="center"/>
      </w:pPr>
      <w:r>
        <w:t>КАЗЕННОЕ УЧРЕЖДЕНИЕ НОВОСИБИРСКОЙ ОБЛАСТИ</w:t>
      </w:r>
    </w:p>
    <w:p w:rsidR="00764192" w:rsidRDefault="00764192">
      <w:pPr>
        <w:pStyle w:val="ConsPlusTitle"/>
        <w:jc w:val="center"/>
      </w:pPr>
      <w:r>
        <w:t>"УПРАВЛЕНИЕ КОНТРАКТНОЙ СИСТЕМЫ"</w:t>
      </w:r>
    </w:p>
    <w:p w:rsidR="00764192" w:rsidRDefault="007641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64192">
        <w:trPr>
          <w:jc w:val="center"/>
        </w:trPr>
        <w:tc>
          <w:tcPr>
            <w:tcW w:w="9294" w:type="dxa"/>
            <w:tcBorders>
              <w:top w:val="nil"/>
              <w:left w:val="single" w:sz="24" w:space="0" w:color="CED3F1"/>
              <w:bottom w:val="nil"/>
              <w:right w:val="single" w:sz="24" w:space="0" w:color="F4F3F8"/>
            </w:tcBorders>
            <w:shd w:val="clear" w:color="auto" w:fill="F4F3F8"/>
          </w:tcPr>
          <w:p w:rsidR="00764192" w:rsidRDefault="00764192">
            <w:pPr>
              <w:pStyle w:val="ConsPlusNormal"/>
              <w:jc w:val="center"/>
            </w:pPr>
            <w:r>
              <w:rPr>
                <w:color w:val="392C69"/>
              </w:rPr>
              <w:t>Список изменяющих документов</w:t>
            </w:r>
          </w:p>
          <w:p w:rsidR="00764192" w:rsidRDefault="00764192">
            <w:pPr>
              <w:pStyle w:val="ConsPlusNormal"/>
              <w:jc w:val="center"/>
            </w:pPr>
            <w:r>
              <w:rPr>
                <w:color w:val="392C69"/>
              </w:rPr>
              <w:t>(в ред. постановлений Правительства Новосибирской области</w:t>
            </w:r>
          </w:p>
          <w:p w:rsidR="00764192" w:rsidRDefault="00764192">
            <w:pPr>
              <w:pStyle w:val="ConsPlusNormal"/>
              <w:jc w:val="center"/>
            </w:pPr>
            <w:r>
              <w:rPr>
                <w:color w:val="392C69"/>
              </w:rPr>
              <w:t xml:space="preserve">от 03.03.2014 </w:t>
            </w:r>
            <w:hyperlink r:id="rId5" w:history="1">
              <w:r>
                <w:rPr>
                  <w:color w:val="0000FF"/>
                </w:rPr>
                <w:t>N 97-п</w:t>
              </w:r>
            </w:hyperlink>
            <w:r>
              <w:rPr>
                <w:color w:val="392C69"/>
              </w:rPr>
              <w:t xml:space="preserve">, от 24.11.2014 </w:t>
            </w:r>
            <w:hyperlink r:id="rId6" w:history="1">
              <w:r>
                <w:rPr>
                  <w:color w:val="0000FF"/>
                </w:rPr>
                <w:t>N 461-п</w:t>
              </w:r>
            </w:hyperlink>
            <w:r>
              <w:rPr>
                <w:color w:val="392C69"/>
              </w:rPr>
              <w:t xml:space="preserve">, от 03.02.2015 </w:t>
            </w:r>
            <w:hyperlink r:id="rId7" w:history="1">
              <w:r>
                <w:rPr>
                  <w:color w:val="0000FF"/>
                </w:rPr>
                <w:t>N 41-п</w:t>
              </w:r>
            </w:hyperlink>
            <w:r>
              <w:rPr>
                <w:color w:val="392C69"/>
              </w:rPr>
              <w:t>,</w:t>
            </w:r>
          </w:p>
          <w:p w:rsidR="00764192" w:rsidRDefault="00764192">
            <w:pPr>
              <w:pStyle w:val="ConsPlusNormal"/>
              <w:jc w:val="center"/>
            </w:pPr>
            <w:r>
              <w:rPr>
                <w:color w:val="392C69"/>
              </w:rPr>
              <w:t xml:space="preserve">от 21.04.2015 </w:t>
            </w:r>
            <w:hyperlink r:id="rId8" w:history="1">
              <w:r>
                <w:rPr>
                  <w:color w:val="0000FF"/>
                </w:rPr>
                <w:t>N 154-п</w:t>
              </w:r>
            </w:hyperlink>
            <w:r>
              <w:rPr>
                <w:color w:val="392C69"/>
              </w:rPr>
              <w:t xml:space="preserve">, от 19.05.2015 </w:t>
            </w:r>
            <w:hyperlink r:id="rId9" w:history="1">
              <w:r>
                <w:rPr>
                  <w:color w:val="0000FF"/>
                </w:rPr>
                <w:t>N 196-п</w:t>
              </w:r>
            </w:hyperlink>
            <w:r>
              <w:rPr>
                <w:color w:val="392C69"/>
              </w:rPr>
              <w:t xml:space="preserve">, от 19.10.2015 </w:t>
            </w:r>
            <w:hyperlink r:id="rId10" w:history="1">
              <w:r>
                <w:rPr>
                  <w:color w:val="0000FF"/>
                </w:rPr>
                <w:t>N 380-п</w:t>
              </w:r>
            </w:hyperlink>
            <w:r>
              <w:rPr>
                <w:color w:val="392C69"/>
              </w:rPr>
              <w:t>,</w:t>
            </w:r>
          </w:p>
          <w:p w:rsidR="00764192" w:rsidRDefault="00764192">
            <w:pPr>
              <w:pStyle w:val="ConsPlusNormal"/>
              <w:jc w:val="center"/>
            </w:pPr>
            <w:r>
              <w:rPr>
                <w:color w:val="392C69"/>
              </w:rPr>
              <w:t xml:space="preserve">от 17.05.2016 </w:t>
            </w:r>
            <w:hyperlink r:id="rId11" w:history="1">
              <w:r>
                <w:rPr>
                  <w:color w:val="0000FF"/>
                </w:rPr>
                <w:t>N 145-п</w:t>
              </w:r>
            </w:hyperlink>
            <w:r>
              <w:rPr>
                <w:color w:val="392C69"/>
              </w:rPr>
              <w:t xml:space="preserve">, от 15.07.2016 </w:t>
            </w:r>
            <w:hyperlink r:id="rId12" w:history="1">
              <w:r>
                <w:rPr>
                  <w:color w:val="0000FF"/>
                </w:rPr>
                <w:t>N 212-п</w:t>
              </w:r>
            </w:hyperlink>
            <w:r>
              <w:rPr>
                <w:color w:val="392C69"/>
              </w:rPr>
              <w:t xml:space="preserve">, от 30.08.2016 </w:t>
            </w:r>
            <w:hyperlink r:id="rId13" w:history="1">
              <w:r>
                <w:rPr>
                  <w:color w:val="0000FF"/>
                </w:rPr>
                <w:t>N 258-п</w:t>
              </w:r>
            </w:hyperlink>
            <w:r>
              <w:rPr>
                <w:color w:val="392C69"/>
              </w:rPr>
              <w:t>,</w:t>
            </w:r>
          </w:p>
          <w:p w:rsidR="00764192" w:rsidRDefault="00764192">
            <w:pPr>
              <w:pStyle w:val="ConsPlusNormal"/>
              <w:jc w:val="center"/>
            </w:pPr>
            <w:r>
              <w:rPr>
                <w:color w:val="392C69"/>
              </w:rPr>
              <w:t xml:space="preserve">от 01.11.2016 </w:t>
            </w:r>
            <w:hyperlink r:id="rId14" w:history="1">
              <w:r>
                <w:rPr>
                  <w:color w:val="0000FF"/>
                </w:rPr>
                <w:t>N 353-п</w:t>
              </w:r>
            </w:hyperlink>
            <w:r>
              <w:rPr>
                <w:color w:val="392C69"/>
              </w:rPr>
              <w:t xml:space="preserve">, от 23.05.2017 </w:t>
            </w:r>
            <w:hyperlink r:id="rId15" w:history="1">
              <w:r>
                <w:rPr>
                  <w:color w:val="0000FF"/>
                </w:rPr>
                <w:t>N 198-п</w:t>
              </w:r>
            </w:hyperlink>
            <w:r>
              <w:rPr>
                <w:color w:val="392C69"/>
              </w:rPr>
              <w:t xml:space="preserve">, от 19.12.2017 </w:t>
            </w:r>
            <w:hyperlink r:id="rId16" w:history="1">
              <w:r>
                <w:rPr>
                  <w:color w:val="0000FF"/>
                </w:rPr>
                <w:t>N 459-п</w:t>
              </w:r>
            </w:hyperlink>
            <w:r>
              <w:rPr>
                <w:color w:val="392C69"/>
              </w:rPr>
              <w:t>,</w:t>
            </w:r>
          </w:p>
          <w:p w:rsidR="00764192" w:rsidRDefault="00764192">
            <w:pPr>
              <w:pStyle w:val="ConsPlusNormal"/>
              <w:jc w:val="center"/>
            </w:pPr>
            <w:r>
              <w:rPr>
                <w:color w:val="392C69"/>
              </w:rPr>
              <w:t xml:space="preserve">от 13.02.2018 </w:t>
            </w:r>
            <w:hyperlink r:id="rId17" w:history="1">
              <w:r>
                <w:rPr>
                  <w:color w:val="0000FF"/>
                </w:rPr>
                <w:t>N 57-п</w:t>
              </w:r>
            </w:hyperlink>
            <w:r>
              <w:rPr>
                <w:color w:val="392C69"/>
              </w:rPr>
              <w:t>)</w:t>
            </w:r>
          </w:p>
        </w:tc>
      </w:tr>
    </w:tbl>
    <w:p w:rsidR="00764192" w:rsidRDefault="00764192">
      <w:pPr>
        <w:pStyle w:val="ConsPlusNormal"/>
        <w:jc w:val="center"/>
      </w:pPr>
    </w:p>
    <w:p w:rsidR="00764192" w:rsidRDefault="00764192">
      <w:pPr>
        <w:pStyle w:val="ConsPlusNormal"/>
        <w:ind w:firstLine="540"/>
        <w:jc w:val="both"/>
      </w:pPr>
      <w:r>
        <w:t xml:space="preserve">В соответствии с </w:t>
      </w:r>
      <w:hyperlink r:id="rId18" w:history="1">
        <w:r>
          <w:rPr>
            <w:color w:val="0000FF"/>
          </w:rPr>
          <w:t>частью 3 статьи 26</w:t>
        </w:r>
      </w:hyperlink>
      <w:r>
        <w:t xml:space="preserve"> Федерального закона от 05.04.2013 </w:t>
      </w:r>
      <w:hyperlink r:id="rId19" w:history="1">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Правительство Новосибирской области постановляет:</w:t>
      </w:r>
    </w:p>
    <w:p w:rsidR="00764192" w:rsidRDefault="00764192">
      <w:pPr>
        <w:pStyle w:val="ConsPlusNormal"/>
        <w:spacing w:before="220"/>
        <w:ind w:firstLine="540"/>
        <w:jc w:val="both"/>
      </w:pPr>
      <w:r>
        <w:t>1. Возложить на государственное казенное учреждение Новосибирской области "Управление контрактной системы" полномочия на планирование закупок, определение поставщиков (подрядчиков, исполнителей), заключение государственных контрактов, их исполнение, в том числе на обеспечение их оплаты, для нескольких областных исполнительных органов государственной власти Новосибирской области, казенных учреждений Новосибирской области.</w:t>
      </w:r>
    </w:p>
    <w:p w:rsidR="00764192" w:rsidRDefault="00764192">
      <w:pPr>
        <w:pStyle w:val="ConsPlusNormal"/>
        <w:jc w:val="both"/>
      </w:pPr>
      <w:r>
        <w:t xml:space="preserve">(в ред. </w:t>
      </w:r>
      <w:hyperlink r:id="rId20"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2. Утвердить прилагаемые:</w:t>
      </w:r>
    </w:p>
    <w:p w:rsidR="00764192" w:rsidRDefault="00764192">
      <w:pPr>
        <w:pStyle w:val="ConsPlusNormal"/>
        <w:spacing w:before="220"/>
        <w:ind w:firstLine="540"/>
        <w:jc w:val="both"/>
      </w:pPr>
      <w:r>
        <w:t xml:space="preserve">1) </w:t>
      </w:r>
      <w:hyperlink w:anchor="P39" w:history="1">
        <w:r>
          <w:rPr>
            <w:color w:val="0000FF"/>
          </w:rPr>
          <w:t>Порядок</w:t>
        </w:r>
      </w:hyperlink>
      <w:r>
        <w:t xml:space="preserve"> взаимодействия заказчиков Новосибирской области с уполномоченным учреждением в части планирования, определения поставщиков (подрядчиков, исполнителей), заключения государственных контрактов и их исполнения для нескольких заказчиков Новосибирской области;</w:t>
      </w:r>
    </w:p>
    <w:p w:rsidR="00764192" w:rsidRDefault="00764192">
      <w:pPr>
        <w:pStyle w:val="ConsPlusNormal"/>
        <w:spacing w:before="220"/>
        <w:ind w:firstLine="540"/>
        <w:jc w:val="both"/>
      </w:pPr>
      <w:r>
        <w:t xml:space="preserve">2) </w:t>
      </w:r>
      <w:hyperlink w:anchor="P170" w:history="1">
        <w:r>
          <w:rPr>
            <w:color w:val="0000FF"/>
          </w:rPr>
          <w:t>перечень</w:t>
        </w:r>
      </w:hyperlink>
      <w:r>
        <w:t xml:space="preserve"> областных исполнительных органов государственной власти Новосибирской области и казенных учреждений Новосибирской области, для которых уполномоченное учреждение осуществляет полномочия на планирование закупок, определение поставщиков (подрядчиков, исполнителей), заключение государственных контрактов, их исполнение, в том числе на обеспечение их оплаты.</w:t>
      </w:r>
    </w:p>
    <w:p w:rsidR="00764192" w:rsidRDefault="00764192">
      <w:pPr>
        <w:pStyle w:val="ConsPlusNormal"/>
        <w:jc w:val="both"/>
      </w:pPr>
      <w:r>
        <w:t xml:space="preserve">(в ред. </w:t>
      </w:r>
      <w:hyperlink r:id="rId21"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3. Настоящее постановление вступает в силу с 1 января 2014 года.</w:t>
      </w:r>
    </w:p>
    <w:p w:rsidR="00764192" w:rsidRDefault="00764192">
      <w:pPr>
        <w:pStyle w:val="ConsPlusNormal"/>
        <w:spacing w:before="220"/>
        <w:ind w:firstLine="540"/>
        <w:jc w:val="both"/>
      </w:pPr>
      <w:r>
        <w:t>4. Контроль за исполнением постановления оставляю за собой.</w:t>
      </w:r>
    </w:p>
    <w:p w:rsidR="00764192" w:rsidRDefault="00764192">
      <w:pPr>
        <w:pStyle w:val="ConsPlusNormal"/>
        <w:ind w:firstLine="540"/>
        <w:jc w:val="both"/>
      </w:pPr>
    </w:p>
    <w:p w:rsidR="00764192" w:rsidRDefault="00764192">
      <w:pPr>
        <w:pStyle w:val="ConsPlusNormal"/>
        <w:jc w:val="right"/>
      </w:pPr>
      <w:r>
        <w:t>Губернатор Новосибирской области</w:t>
      </w:r>
    </w:p>
    <w:p w:rsidR="00764192" w:rsidRDefault="00764192">
      <w:pPr>
        <w:pStyle w:val="ConsPlusNormal"/>
        <w:jc w:val="right"/>
      </w:pPr>
      <w:r>
        <w:t>В.А.ЮРЧЕНКО</w:t>
      </w: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jc w:val="right"/>
        <w:outlineLvl w:val="0"/>
      </w:pPr>
      <w:r>
        <w:t>Утвержден</w:t>
      </w:r>
    </w:p>
    <w:p w:rsidR="00764192" w:rsidRDefault="00764192">
      <w:pPr>
        <w:pStyle w:val="ConsPlusNormal"/>
        <w:jc w:val="right"/>
      </w:pPr>
      <w:r>
        <w:t>постановлением</w:t>
      </w:r>
    </w:p>
    <w:p w:rsidR="00764192" w:rsidRDefault="00764192">
      <w:pPr>
        <w:pStyle w:val="ConsPlusNormal"/>
        <w:jc w:val="right"/>
      </w:pPr>
      <w:r>
        <w:t>Правительства Новосибирской области</w:t>
      </w:r>
    </w:p>
    <w:p w:rsidR="00764192" w:rsidRDefault="00764192">
      <w:pPr>
        <w:pStyle w:val="ConsPlusNormal"/>
        <w:jc w:val="right"/>
      </w:pPr>
      <w:r>
        <w:t>от 30.12.2013 N 598-п</w:t>
      </w:r>
    </w:p>
    <w:p w:rsidR="00764192" w:rsidRDefault="00764192">
      <w:pPr>
        <w:pStyle w:val="ConsPlusNormal"/>
        <w:ind w:firstLine="540"/>
        <w:jc w:val="both"/>
      </w:pPr>
    </w:p>
    <w:p w:rsidR="00764192" w:rsidRDefault="00764192">
      <w:pPr>
        <w:pStyle w:val="ConsPlusTitle"/>
        <w:jc w:val="center"/>
      </w:pPr>
      <w:bookmarkStart w:id="0" w:name="P39"/>
      <w:bookmarkEnd w:id="0"/>
      <w:r>
        <w:t>ПОРЯДОК</w:t>
      </w:r>
    </w:p>
    <w:p w:rsidR="00764192" w:rsidRDefault="00764192">
      <w:pPr>
        <w:pStyle w:val="ConsPlusTitle"/>
        <w:jc w:val="center"/>
      </w:pPr>
      <w:r>
        <w:t>ВЗАИМОДЕЙСТВИЯ ЗАКАЗЧИКОВ НОВОСИБИРСКОЙ ОБЛАСТИ С</w:t>
      </w:r>
    </w:p>
    <w:p w:rsidR="00764192" w:rsidRDefault="00764192">
      <w:pPr>
        <w:pStyle w:val="ConsPlusTitle"/>
        <w:jc w:val="center"/>
      </w:pPr>
      <w:r>
        <w:t>УПОЛНОМОЧЕННЫМ УЧРЕЖДЕНИЕМ В ЧАСТИ ПЛАНИРОВАНИЯ, ОПРЕДЕЛЕНИЯ</w:t>
      </w:r>
    </w:p>
    <w:p w:rsidR="00764192" w:rsidRDefault="00764192">
      <w:pPr>
        <w:pStyle w:val="ConsPlusTitle"/>
        <w:jc w:val="center"/>
      </w:pPr>
      <w:r>
        <w:t>ПОСТАВЩИКОВ (ПОДРЯДЧИКОВ, ИСПОЛНИТЕЛЕЙ), ЗАКЛЮЧЕНИЯ</w:t>
      </w:r>
    </w:p>
    <w:p w:rsidR="00764192" w:rsidRDefault="00764192">
      <w:pPr>
        <w:pStyle w:val="ConsPlusTitle"/>
        <w:jc w:val="center"/>
      </w:pPr>
      <w:r>
        <w:t>ГОСУДАРСТВЕННЫХ КОНТРАКТОВ И ИХ ИСПОЛНЕНИЯ ДЛЯ</w:t>
      </w:r>
    </w:p>
    <w:p w:rsidR="00764192" w:rsidRDefault="00764192">
      <w:pPr>
        <w:pStyle w:val="ConsPlusTitle"/>
        <w:jc w:val="center"/>
      </w:pPr>
      <w:r>
        <w:t>НЕСКОЛЬКИХ ЗАКАЗЧИКОВ НОВОСИБИРСКОЙ ОБЛАСТИ</w:t>
      </w:r>
    </w:p>
    <w:p w:rsidR="00764192" w:rsidRDefault="007641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64192">
        <w:trPr>
          <w:jc w:val="center"/>
        </w:trPr>
        <w:tc>
          <w:tcPr>
            <w:tcW w:w="9294" w:type="dxa"/>
            <w:tcBorders>
              <w:top w:val="nil"/>
              <w:left w:val="single" w:sz="24" w:space="0" w:color="CED3F1"/>
              <w:bottom w:val="nil"/>
              <w:right w:val="single" w:sz="24" w:space="0" w:color="F4F3F8"/>
            </w:tcBorders>
            <w:shd w:val="clear" w:color="auto" w:fill="F4F3F8"/>
          </w:tcPr>
          <w:p w:rsidR="00764192" w:rsidRDefault="00764192">
            <w:pPr>
              <w:pStyle w:val="ConsPlusNormal"/>
              <w:jc w:val="center"/>
            </w:pPr>
            <w:r>
              <w:rPr>
                <w:color w:val="392C69"/>
              </w:rPr>
              <w:t>Список изменяющих документов</w:t>
            </w:r>
          </w:p>
          <w:p w:rsidR="00764192" w:rsidRDefault="00764192">
            <w:pPr>
              <w:pStyle w:val="ConsPlusNormal"/>
              <w:jc w:val="center"/>
            </w:pPr>
            <w:r>
              <w:rPr>
                <w:color w:val="392C69"/>
              </w:rPr>
              <w:t>(в ред. постановлений Правительства Новосибирской области</w:t>
            </w:r>
          </w:p>
          <w:p w:rsidR="00764192" w:rsidRDefault="00764192">
            <w:pPr>
              <w:pStyle w:val="ConsPlusNormal"/>
              <w:jc w:val="center"/>
            </w:pPr>
            <w:r>
              <w:rPr>
                <w:color w:val="392C69"/>
              </w:rPr>
              <w:t xml:space="preserve">от 03.02.2015 </w:t>
            </w:r>
            <w:hyperlink r:id="rId22" w:history="1">
              <w:r>
                <w:rPr>
                  <w:color w:val="0000FF"/>
                </w:rPr>
                <w:t>N 41-п</w:t>
              </w:r>
            </w:hyperlink>
            <w:r>
              <w:rPr>
                <w:color w:val="392C69"/>
              </w:rPr>
              <w:t xml:space="preserve">, от 21.04.2015 </w:t>
            </w:r>
            <w:hyperlink r:id="rId23" w:history="1">
              <w:r>
                <w:rPr>
                  <w:color w:val="0000FF"/>
                </w:rPr>
                <w:t>N 154-п</w:t>
              </w:r>
            </w:hyperlink>
            <w:r>
              <w:rPr>
                <w:color w:val="392C69"/>
              </w:rPr>
              <w:t xml:space="preserve">, от 17.05.2016 </w:t>
            </w:r>
            <w:hyperlink r:id="rId24" w:history="1">
              <w:r>
                <w:rPr>
                  <w:color w:val="0000FF"/>
                </w:rPr>
                <w:t>N 145-п</w:t>
              </w:r>
            </w:hyperlink>
            <w:r>
              <w:rPr>
                <w:color w:val="392C69"/>
              </w:rPr>
              <w:t>,</w:t>
            </w:r>
          </w:p>
          <w:p w:rsidR="00764192" w:rsidRDefault="00764192">
            <w:pPr>
              <w:pStyle w:val="ConsPlusNormal"/>
              <w:jc w:val="center"/>
            </w:pPr>
            <w:r>
              <w:rPr>
                <w:color w:val="392C69"/>
              </w:rPr>
              <w:t xml:space="preserve">от 30.08.2016 </w:t>
            </w:r>
            <w:hyperlink r:id="rId25" w:history="1">
              <w:r>
                <w:rPr>
                  <w:color w:val="0000FF"/>
                </w:rPr>
                <w:t>N 258-п</w:t>
              </w:r>
            </w:hyperlink>
            <w:r>
              <w:rPr>
                <w:color w:val="392C69"/>
              </w:rPr>
              <w:t xml:space="preserve">, от 13.02.2018 </w:t>
            </w:r>
            <w:hyperlink r:id="rId26" w:history="1">
              <w:r>
                <w:rPr>
                  <w:color w:val="0000FF"/>
                </w:rPr>
                <w:t>N 57-п</w:t>
              </w:r>
            </w:hyperlink>
            <w:r>
              <w:rPr>
                <w:color w:val="392C69"/>
              </w:rPr>
              <w:t>)</w:t>
            </w:r>
          </w:p>
        </w:tc>
      </w:tr>
    </w:tbl>
    <w:p w:rsidR="00764192" w:rsidRDefault="00764192">
      <w:pPr>
        <w:pStyle w:val="ConsPlusNormal"/>
        <w:ind w:firstLine="540"/>
        <w:jc w:val="both"/>
      </w:pPr>
    </w:p>
    <w:p w:rsidR="00764192" w:rsidRDefault="00764192">
      <w:pPr>
        <w:pStyle w:val="ConsPlusNormal"/>
        <w:jc w:val="center"/>
        <w:outlineLvl w:val="1"/>
      </w:pPr>
      <w:r>
        <w:t>I. Общие положения</w:t>
      </w:r>
    </w:p>
    <w:p w:rsidR="00764192" w:rsidRDefault="00764192">
      <w:pPr>
        <w:pStyle w:val="ConsPlusNormal"/>
        <w:ind w:firstLine="540"/>
        <w:jc w:val="both"/>
      </w:pPr>
    </w:p>
    <w:p w:rsidR="00764192" w:rsidRDefault="00764192">
      <w:pPr>
        <w:pStyle w:val="ConsPlusNormal"/>
        <w:ind w:firstLine="540"/>
        <w:jc w:val="both"/>
      </w:pPr>
      <w:r>
        <w:t xml:space="preserve">1. Настоящий Порядок разработан в соответствии с </w:t>
      </w:r>
      <w:hyperlink r:id="rId27" w:history="1">
        <w:r>
          <w:rPr>
            <w:color w:val="0000FF"/>
          </w:rPr>
          <w:t>частью 3 статьи 26</w:t>
        </w:r>
      </w:hyperlink>
      <w:r>
        <w:t xml:space="preserve"> Федерального закона от 05.04.2013 </w:t>
      </w:r>
      <w:hyperlink r:id="rId28" w:history="1">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(далее - Закон о контрактной системе) в целях централизации закупок товаров, работ, услуг для государственных нужд Новосибирской области.</w:t>
      </w:r>
    </w:p>
    <w:p w:rsidR="00764192" w:rsidRDefault="00764192">
      <w:pPr>
        <w:pStyle w:val="ConsPlusNormal"/>
        <w:spacing w:before="220"/>
        <w:ind w:firstLine="540"/>
        <w:jc w:val="both"/>
      </w:pPr>
      <w:r>
        <w:t xml:space="preserve">2. Настоящий Порядок распространяется на областные исполнительные органы государственной власти Новосибирской области и казенные учреждения Новосибирской области согласно </w:t>
      </w:r>
      <w:hyperlink w:anchor="P170" w:history="1">
        <w:r>
          <w:rPr>
            <w:color w:val="0000FF"/>
          </w:rPr>
          <w:t>перечню</w:t>
        </w:r>
      </w:hyperlink>
      <w:r>
        <w:t xml:space="preserve"> областных исполнительных органов государственной власти Новосибирской области и казенных учреждений Новосибирской области, для которых уполномоченное учреждение осуществляет полномочия на планирование закупок, определение поставщиков (подрядчиков, исполнителей), заключение государственных контрактов, их исполнение, в том числе на обеспечение их оплаты (далее - Заказчики).</w:t>
      </w:r>
    </w:p>
    <w:p w:rsidR="00764192" w:rsidRDefault="00764192">
      <w:pPr>
        <w:pStyle w:val="ConsPlusNormal"/>
        <w:jc w:val="both"/>
      </w:pPr>
      <w:r>
        <w:t xml:space="preserve">(в ред. </w:t>
      </w:r>
      <w:hyperlink r:id="rId29"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3. Государственное казенное учреждение Новосибирской области "Управление контрактной системы" (далее - Уполномоченное учреждение) для целей удовлетворения нужд Заказчиков осуществляет закупки:</w:t>
      </w:r>
    </w:p>
    <w:p w:rsidR="00764192" w:rsidRDefault="00764192">
      <w:pPr>
        <w:pStyle w:val="ConsPlusNormal"/>
        <w:spacing w:before="220"/>
        <w:ind w:firstLine="540"/>
        <w:jc w:val="both"/>
      </w:pPr>
      <w:r>
        <w:t>1) конкурентными способами определения поставщиков (подрядчиков, исполнителей), в форме конкурса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аукциона (аукцион в электронной форме, закрытый аукцион), запроса котировок, запроса предложений;</w:t>
      </w:r>
    </w:p>
    <w:p w:rsidR="00764192" w:rsidRDefault="00764192">
      <w:pPr>
        <w:pStyle w:val="ConsPlusNormal"/>
        <w:spacing w:before="220"/>
        <w:ind w:firstLine="540"/>
        <w:jc w:val="both"/>
      </w:pPr>
      <w:r>
        <w:t>2) у единственного поставщика (подрядчика, исполнителя).</w:t>
      </w:r>
    </w:p>
    <w:p w:rsidR="00764192" w:rsidRDefault="00764192">
      <w:pPr>
        <w:pStyle w:val="ConsPlusNormal"/>
        <w:spacing w:before="220"/>
        <w:ind w:firstLine="540"/>
        <w:jc w:val="both"/>
      </w:pPr>
      <w:r>
        <w:t>4. Настоящий Порядок регламентирует осуществление Уполномоченным учреждением полномочий на планирование закупок, определение поставщиков (подрядчиков, исполнителей), заключение государственных контрактов (далее - контракты), их исполнение, в том числе на обеспечение их оплаты (далее - Полномочия).</w:t>
      </w:r>
    </w:p>
    <w:p w:rsidR="00764192" w:rsidRDefault="00764192">
      <w:pPr>
        <w:pStyle w:val="ConsPlusNormal"/>
        <w:jc w:val="both"/>
      </w:pPr>
      <w:r>
        <w:t xml:space="preserve">(в ред. </w:t>
      </w:r>
      <w:hyperlink r:id="rId30"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lastRenderedPageBreak/>
        <w:t>5. Заказчики не вправе самостоятельно осуществлять Полномочия, возложенные на Уполномоченное учреждение.</w:t>
      </w:r>
    </w:p>
    <w:p w:rsidR="00764192" w:rsidRDefault="00764192">
      <w:pPr>
        <w:pStyle w:val="ConsPlusNormal"/>
        <w:spacing w:before="220"/>
        <w:ind w:firstLine="540"/>
        <w:jc w:val="both"/>
      </w:pPr>
      <w:r>
        <w:t>6. Взаимодействие Уполномоченного учреждения и Заказчиков в соответствии с настоящим Порядком осуществляется посредством государственной информационной системы в сфере закупок Новосибирской области (далее - ГИСЗ НСО).</w:t>
      </w:r>
    </w:p>
    <w:p w:rsidR="00764192" w:rsidRDefault="00764192">
      <w:pPr>
        <w:pStyle w:val="ConsPlusNormal"/>
        <w:ind w:firstLine="540"/>
        <w:jc w:val="both"/>
      </w:pPr>
    </w:p>
    <w:p w:rsidR="00764192" w:rsidRDefault="00764192">
      <w:pPr>
        <w:pStyle w:val="ConsPlusNormal"/>
        <w:jc w:val="center"/>
        <w:outlineLvl w:val="1"/>
      </w:pPr>
      <w:r>
        <w:t>II. Планирование закупок</w:t>
      </w:r>
    </w:p>
    <w:p w:rsidR="00764192" w:rsidRDefault="00764192">
      <w:pPr>
        <w:pStyle w:val="ConsPlusNormal"/>
        <w:ind w:firstLine="540"/>
        <w:jc w:val="both"/>
      </w:pPr>
    </w:p>
    <w:p w:rsidR="00764192" w:rsidRDefault="00764192">
      <w:pPr>
        <w:pStyle w:val="ConsPlusNormal"/>
        <w:ind w:firstLine="540"/>
        <w:jc w:val="both"/>
      </w:pPr>
      <w:bookmarkStart w:id="1" w:name="P65"/>
      <w:bookmarkEnd w:id="1"/>
      <w:r>
        <w:t>7. Для осуществления Уполномоченным учреждением полномочий на планирование закупок Заказчиков до 1 марта текущего года Заказчики формируют и направляют в Уполномоченное учреждение потребности в товарах, работах, услугах на очередной финансовый год и плановый период (далее - Потребности) в виде электронного документа путем заполнения формы, размещенной в личном кабинете Заказчика ГИСЗ НСО.</w:t>
      </w:r>
    </w:p>
    <w:p w:rsidR="00764192" w:rsidRDefault="00764192">
      <w:pPr>
        <w:pStyle w:val="ConsPlusNormal"/>
        <w:jc w:val="both"/>
      </w:pPr>
      <w:r>
        <w:t xml:space="preserve">(в ред. </w:t>
      </w:r>
      <w:hyperlink r:id="rId31"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При этом в Потребностях на текущий финансовый год обязательно указывается следующая информация:</w:t>
      </w:r>
    </w:p>
    <w:p w:rsidR="00764192" w:rsidRDefault="00764192">
      <w:pPr>
        <w:pStyle w:val="ConsPlusNormal"/>
        <w:spacing w:before="220"/>
        <w:ind w:firstLine="540"/>
        <w:jc w:val="both"/>
      </w:pPr>
      <w:r>
        <w:t>1) цель осуществления закупки;</w:t>
      </w:r>
    </w:p>
    <w:p w:rsidR="00764192" w:rsidRDefault="00764192">
      <w:pPr>
        <w:pStyle w:val="ConsPlusNormal"/>
        <w:spacing w:before="220"/>
        <w:ind w:firstLine="540"/>
        <w:jc w:val="both"/>
      </w:pPr>
      <w:r>
        <w:t>2) наименование объекта закупки и (или) объектов закупки;</w:t>
      </w:r>
    </w:p>
    <w:p w:rsidR="00764192" w:rsidRDefault="00764192">
      <w:pPr>
        <w:pStyle w:val="ConsPlusNormal"/>
        <w:jc w:val="both"/>
      </w:pPr>
      <w:r>
        <w:t xml:space="preserve">(в ред. </w:t>
      </w:r>
      <w:hyperlink r:id="rId32" w:history="1">
        <w:r>
          <w:rPr>
            <w:color w:val="0000FF"/>
          </w:rPr>
          <w:t>постановления</w:t>
        </w:r>
      </w:hyperlink>
      <w:r>
        <w:t xml:space="preserve"> Правительства Новосибирской области от 17.05.2016 N 145-п)</w:t>
      </w:r>
    </w:p>
    <w:p w:rsidR="00764192" w:rsidRDefault="00764192">
      <w:pPr>
        <w:pStyle w:val="ConsPlusNormal"/>
        <w:spacing w:before="220"/>
        <w:ind w:firstLine="540"/>
        <w:jc w:val="both"/>
      </w:pPr>
      <w:r>
        <w:t xml:space="preserve">3) описание объекта закупки, содержащее наиболее полную информацию о товарах, работах, услугах, подлежащих закупке, в соответствии с требованиями </w:t>
      </w:r>
      <w:hyperlink r:id="rId33" w:history="1">
        <w:r>
          <w:rPr>
            <w:color w:val="0000FF"/>
          </w:rPr>
          <w:t>статьи 33</w:t>
        </w:r>
      </w:hyperlink>
      <w:r>
        <w:t xml:space="preserve"> Закона о контрактной системе;</w:t>
      </w:r>
    </w:p>
    <w:p w:rsidR="00764192" w:rsidRDefault="00764192">
      <w:pPr>
        <w:pStyle w:val="ConsPlusNormal"/>
        <w:spacing w:before="220"/>
        <w:ind w:firstLine="540"/>
        <w:jc w:val="both"/>
      </w:pPr>
      <w:r>
        <w:t>4) количество товаров, работ, услуг, подлежащих закупке, с указанием единиц измерения;</w:t>
      </w:r>
    </w:p>
    <w:p w:rsidR="00764192" w:rsidRDefault="00764192">
      <w:pPr>
        <w:pStyle w:val="ConsPlusNormal"/>
        <w:spacing w:before="220"/>
        <w:ind w:firstLine="540"/>
        <w:jc w:val="both"/>
      </w:pPr>
      <w:r>
        <w:t>5) сроки поставки товаров, выполнения работ, оказания услуг;</w:t>
      </w:r>
    </w:p>
    <w:p w:rsidR="00764192" w:rsidRDefault="00764192">
      <w:pPr>
        <w:pStyle w:val="ConsPlusNormal"/>
        <w:spacing w:before="220"/>
        <w:ind w:firstLine="540"/>
        <w:jc w:val="both"/>
      </w:pPr>
      <w:r>
        <w:t>6) объем финансового обеспечения (планируемые платежи) для осуществления закупки;</w:t>
      </w:r>
    </w:p>
    <w:p w:rsidR="00764192" w:rsidRDefault="00764192">
      <w:pPr>
        <w:pStyle w:val="ConsPlusNormal"/>
        <w:spacing w:before="220"/>
        <w:ind w:firstLine="540"/>
        <w:jc w:val="both"/>
      </w:pPr>
      <w:r>
        <w:t>7) место доставки товара, выполнения работы, оказания услуги;</w:t>
      </w:r>
    </w:p>
    <w:p w:rsidR="00764192" w:rsidRDefault="00764192">
      <w:pPr>
        <w:pStyle w:val="ConsPlusNormal"/>
        <w:spacing w:before="220"/>
        <w:ind w:firstLine="540"/>
        <w:jc w:val="both"/>
      </w:pPr>
      <w:r>
        <w:t>8) коды бюджетной классификации;</w:t>
      </w:r>
    </w:p>
    <w:p w:rsidR="00764192" w:rsidRDefault="00764192">
      <w:pPr>
        <w:pStyle w:val="ConsPlusNormal"/>
        <w:spacing w:before="220"/>
        <w:ind w:firstLine="540"/>
        <w:jc w:val="both"/>
      </w:pPr>
      <w:r>
        <w:t>9) контактная информация об исполнителе (исполнителях), ответственном (ответственных) за соответствующую Потребность со стороны Заказчика;</w:t>
      </w:r>
    </w:p>
    <w:p w:rsidR="00764192" w:rsidRDefault="00764192">
      <w:pPr>
        <w:pStyle w:val="ConsPlusNormal"/>
        <w:spacing w:before="220"/>
        <w:ind w:firstLine="540"/>
        <w:jc w:val="both"/>
      </w:pPr>
      <w:r>
        <w:t>10) наименование государственной программы Новосибирской области, иного документа стратегического и программно-целевого планирования (в том числе целевой программы, ведомственной целевой программы) в случае, если закупка планируется в рамках указанной программы;</w:t>
      </w:r>
    </w:p>
    <w:p w:rsidR="00764192" w:rsidRDefault="00764192">
      <w:pPr>
        <w:pStyle w:val="ConsPlusNormal"/>
        <w:jc w:val="both"/>
      </w:pPr>
      <w:r>
        <w:t xml:space="preserve">(пп. 10 введен </w:t>
      </w:r>
      <w:hyperlink r:id="rId34" w:history="1">
        <w:r>
          <w:rPr>
            <w:color w:val="0000FF"/>
          </w:rPr>
          <w:t>постановлением</w:t>
        </w:r>
      </w:hyperlink>
      <w:r>
        <w:t xml:space="preserve"> Правительства Новосибирской области от 17.05.2016 N 145-п)</w:t>
      </w:r>
    </w:p>
    <w:p w:rsidR="00764192" w:rsidRDefault="00764192">
      <w:pPr>
        <w:pStyle w:val="ConsPlusNormal"/>
        <w:spacing w:before="220"/>
        <w:ind w:firstLine="540"/>
        <w:jc w:val="both"/>
      </w:pPr>
      <w:r>
        <w:t>11) наименование мероприятия государственной программы Новосибирской области, иного документа стратегического и программно-целевого планирования (в том числе целевой программы, ведомственной целевой программы), наименование функции, полномочия областного исполнительного органа государственной власти Новосибирской области и (или) наименование международного договора Российской Федерации, затрагивающего полномочия Новосибирской области;</w:t>
      </w:r>
    </w:p>
    <w:p w:rsidR="00764192" w:rsidRDefault="00764192">
      <w:pPr>
        <w:pStyle w:val="ConsPlusNormal"/>
        <w:jc w:val="both"/>
      </w:pPr>
      <w:r>
        <w:t xml:space="preserve">(пп. 11 введен </w:t>
      </w:r>
      <w:hyperlink r:id="rId35" w:history="1">
        <w:r>
          <w:rPr>
            <w:color w:val="0000FF"/>
          </w:rPr>
          <w:t>постановлением</w:t>
        </w:r>
      </w:hyperlink>
      <w:r>
        <w:t xml:space="preserve"> Правительства Новосибирской области от 17.05.2016 N 145-п)</w:t>
      </w:r>
    </w:p>
    <w:p w:rsidR="00764192" w:rsidRDefault="00764192">
      <w:pPr>
        <w:pStyle w:val="ConsPlusNormal"/>
        <w:spacing w:before="220"/>
        <w:ind w:firstLine="540"/>
        <w:jc w:val="both"/>
      </w:pPr>
      <w:r>
        <w:t xml:space="preserve">12) обоснование соответствия объекта и (или) объектов закупки мероприятию </w:t>
      </w:r>
      <w:r>
        <w:lastRenderedPageBreak/>
        <w:t>государственной программы Новосибирской области, функциям, полномочиям и (или) международному договору Российской Федерации, затрагивающему полномочия Новосибирской области;</w:t>
      </w:r>
    </w:p>
    <w:p w:rsidR="00764192" w:rsidRDefault="00764192">
      <w:pPr>
        <w:pStyle w:val="ConsPlusNormal"/>
        <w:jc w:val="both"/>
      </w:pPr>
      <w:r>
        <w:t xml:space="preserve">(пп. 12 введен </w:t>
      </w:r>
      <w:hyperlink r:id="rId36" w:history="1">
        <w:r>
          <w:rPr>
            <w:color w:val="0000FF"/>
          </w:rPr>
          <w:t>постановлением</w:t>
        </w:r>
      </w:hyperlink>
      <w:r>
        <w:t xml:space="preserve"> Правительства Новосибирской области от 17.05.2016 N 145-п)</w:t>
      </w:r>
    </w:p>
    <w:p w:rsidR="00764192" w:rsidRDefault="00764192">
      <w:pPr>
        <w:pStyle w:val="ConsPlusNormal"/>
        <w:spacing w:before="220"/>
        <w:ind w:firstLine="540"/>
        <w:jc w:val="both"/>
      </w:pPr>
      <w:r>
        <w:t xml:space="preserve">13) полное наименование, дата принятия и номер утвержденных в соответствии со </w:t>
      </w:r>
      <w:hyperlink r:id="rId37" w:history="1">
        <w:r>
          <w:rPr>
            <w:color w:val="0000FF"/>
          </w:rPr>
          <w:t>статьей 19</w:t>
        </w:r>
      </w:hyperlink>
      <w:r>
        <w:t xml:space="preserve"> Закона о контрактной системе правовых актов, устанавливающих нормативные затраты на обеспечение функций областного исполнительного органа государственной власти Новосибирской области, его территориальных органов и подведомственных государственных казенных учреждений Новосибирской области и (или) требования к отдельным видам товаров, работ, услуг (в том числе предельные цены товаров, работ, услуг), закупаемым самим областным исполнительным органом государственной власти Новосибирской области, его территориальными органами, подведомственными государственными казенными учреждениями Новосибирской области и государственными бюджетными учреждениями Новосибирской области, или указание на отсутствие такого акта для соответствующего объекта и (или) соответствующих объектов закупки.</w:t>
      </w:r>
    </w:p>
    <w:p w:rsidR="00764192" w:rsidRDefault="00764192">
      <w:pPr>
        <w:pStyle w:val="ConsPlusNormal"/>
        <w:jc w:val="both"/>
      </w:pPr>
      <w:r>
        <w:t xml:space="preserve">(пп. 13 введен </w:t>
      </w:r>
      <w:hyperlink r:id="rId38" w:history="1">
        <w:r>
          <w:rPr>
            <w:color w:val="0000FF"/>
          </w:rPr>
          <w:t>постановлением</w:t>
        </w:r>
      </w:hyperlink>
      <w:r>
        <w:t xml:space="preserve"> Правительства Новосибирской области от 17.05.2016 N 145-п)</w:t>
      </w:r>
    </w:p>
    <w:p w:rsidR="00764192" w:rsidRDefault="00764192">
      <w:pPr>
        <w:pStyle w:val="ConsPlusNormal"/>
        <w:spacing w:before="220"/>
        <w:ind w:firstLine="540"/>
        <w:jc w:val="both"/>
      </w:pPr>
      <w:r>
        <w:t xml:space="preserve">В Потребностях на плановый период указывается та же информация, за исключением описания объекта закупки, содержащего наиболее полную информацию о товарах, работах, услугах, подлежащих закупке, в соответствии с требованиями </w:t>
      </w:r>
      <w:hyperlink r:id="rId39" w:history="1">
        <w:r>
          <w:rPr>
            <w:color w:val="0000FF"/>
          </w:rPr>
          <w:t>статьи 33</w:t>
        </w:r>
      </w:hyperlink>
      <w:r>
        <w:t xml:space="preserve"> Закона о контрактной системе.</w:t>
      </w:r>
    </w:p>
    <w:p w:rsidR="00764192" w:rsidRDefault="00764192">
      <w:pPr>
        <w:pStyle w:val="ConsPlusNormal"/>
        <w:spacing w:before="220"/>
        <w:ind w:firstLine="540"/>
        <w:jc w:val="both"/>
      </w:pPr>
      <w:r>
        <w:t>Потребности Заказчиков, направляемые в Уполномоченное учреждение, должны быть подписаны усиленной квалифицированной электронной подписью уполномоченных лиц Заказчиков.</w:t>
      </w:r>
    </w:p>
    <w:p w:rsidR="00764192" w:rsidRDefault="00764192">
      <w:pPr>
        <w:pStyle w:val="ConsPlusNormal"/>
        <w:jc w:val="both"/>
      </w:pPr>
      <w:r>
        <w:t xml:space="preserve">(в ред. </w:t>
      </w:r>
      <w:hyperlink r:id="rId40"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 xml:space="preserve">8. Уполномоченное учреждение осуществляет проверку Потребностей на текущий финансовый год в сроки, исключающие нарушение </w:t>
      </w:r>
      <w:hyperlink r:id="rId41" w:history="1">
        <w:r>
          <w:rPr>
            <w:color w:val="0000FF"/>
          </w:rPr>
          <w:t>Закона</w:t>
        </w:r>
      </w:hyperlink>
      <w:r>
        <w:t xml:space="preserve"> о контрактной системе в части формирования и утверждения плана-графика закупок, на предмет:</w:t>
      </w:r>
    </w:p>
    <w:p w:rsidR="00764192" w:rsidRDefault="00764192">
      <w:pPr>
        <w:pStyle w:val="ConsPlusNormal"/>
        <w:spacing w:before="220"/>
        <w:ind w:firstLine="540"/>
        <w:jc w:val="both"/>
      </w:pPr>
      <w:r>
        <w:t xml:space="preserve">1) соответствия полученных Потребностей Заказчиков требованиям </w:t>
      </w:r>
      <w:hyperlink w:anchor="P65" w:history="1">
        <w:r>
          <w:rPr>
            <w:color w:val="0000FF"/>
          </w:rPr>
          <w:t>пункта 7</w:t>
        </w:r>
      </w:hyperlink>
      <w:r>
        <w:t xml:space="preserve"> настоящего Порядка;</w:t>
      </w:r>
    </w:p>
    <w:p w:rsidR="00764192" w:rsidRDefault="00764192">
      <w:pPr>
        <w:pStyle w:val="ConsPlusNormal"/>
        <w:spacing w:before="220"/>
        <w:ind w:firstLine="540"/>
        <w:jc w:val="both"/>
      </w:pPr>
      <w:r>
        <w:t>2) возможности осуществления закупки при указанном Заказчиком объеме финансового обеспечения;</w:t>
      </w:r>
    </w:p>
    <w:p w:rsidR="00764192" w:rsidRDefault="00764192">
      <w:pPr>
        <w:pStyle w:val="ConsPlusNormal"/>
        <w:spacing w:before="220"/>
        <w:ind w:firstLine="540"/>
        <w:jc w:val="both"/>
      </w:pPr>
      <w:r>
        <w:t xml:space="preserve">3) соответствия описания объекта закупки требованиям </w:t>
      </w:r>
      <w:hyperlink r:id="rId42" w:history="1">
        <w:r>
          <w:rPr>
            <w:color w:val="0000FF"/>
          </w:rPr>
          <w:t>статьи 33</w:t>
        </w:r>
      </w:hyperlink>
      <w:r>
        <w:t xml:space="preserve"> Закона о контрактной системе.</w:t>
      </w:r>
    </w:p>
    <w:p w:rsidR="00764192" w:rsidRDefault="00764192">
      <w:pPr>
        <w:pStyle w:val="ConsPlusNormal"/>
        <w:spacing w:before="220"/>
        <w:ind w:firstLine="540"/>
        <w:jc w:val="both"/>
      </w:pPr>
      <w:bookmarkStart w:id="2" w:name="P93"/>
      <w:bookmarkEnd w:id="2"/>
      <w:r>
        <w:t xml:space="preserve">9. Уполномоченное учреждение осуществляет проверку Потребностей на плановый период (последующие два финансовых года после текущего) в сроки, исключающие нарушение </w:t>
      </w:r>
      <w:hyperlink r:id="rId43" w:history="1">
        <w:r>
          <w:rPr>
            <w:color w:val="0000FF"/>
          </w:rPr>
          <w:t>Закона</w:t>
        </w:r>
      </w:hyperlink>
      <w:r>
        <w:t xml:space="preserve"> о контрактной системе, на предмет:</w:t>
      </w:r>
    </w:p>
    <w:p w:rsidR="00764192" w:rsidRDefault="00764192">
      <w:pPr>
        <w:pStyle w:val="ConsPlusNormal"/>
        <w:spacing w:before="220"/>
        <w:ind w:firstLine="540"/>
        <w:jc w:val="both"/>
      </w:pPr>
      <w:r>
        <w:t xml:space="preserve">1) соответствия полученных Потребностей Заказчиков требованиям </w:t>
      </w:r>
      <w:hyperlink w:anchor="P65" w:history="1">
        <w:r>
          <w:rPr>
            <w:color w:val="0000FF"/>
          </w:rPr>
          <w:t>пункта 7</w:t>
        </w:r>
      </w:hyperlink>
      <w:r>
        <w:t xml:space="preserve"> настоящего Порядка;</w:t>
      </w:r>
    </w:p>
    <w:p w:rsidR="00764192" w:rsidRDefault="00764192">
      <w:pPr>
        <w:pStyle w:val="ConsPlusNormal"/>
        <w:spacing w:before="220"/>
        <w:ind w:firstLine="540"/>
        <w:jc w:val="both"/>
      </w:pPr>
      <w:r>
        <w:t>2) возможности осуществления закупки при указанном Заказчиком объеме финансового обеспечения.</w:t>
      </w:r>
    </w:p>
    <w:p w:rsidR="00764192" w:rsidRDefault="00764192">
      <w:pPr>
        <w:pStyle w:val="ConsPlusNormal"/>
        <w:spacing w:before="220"/>
        <w:ind w:firstLine="540"/>
        <w:jc w:val="both"/>
      </w:pPr>
      <w:r>
        <w:t xml:space="preserve">10. В случае несоответствия полученных Потребностей Заказчиков требованиям </w:t>
      </w:r>
      <w:hyperlink w:anchor="P65" w:history="1">
        <w:r>
          <w:rPr>
            <w:color w:val="0000FF"/>
          </w:rPr>
          <w:t>пунктов 7</w:t>
        </w:r>
      </w:hyperlink>
      <w:r>
        <w:t xml:space="preserve"> - </w:t>
      </w:r>
      <w:hyperlink w:anchor="P93" w:history="1">
        <w:r>
          <w:rPr>
            <w:color w:val="0000FF"/>
          </w:rPr>
          <w:t>9</w:t>
        </w:r>
      </w:hyperlink>
      <w:r>
        <w:t xml:space="preserve"> настоящего Порядка Уполномоченное учреждение возвращает Потребности Заказчику на уточнение.</w:t>
      </w:r>
    </w:p>
    <w:p w:rsidR="00764192" w:rsidRDefault="00764192">
      <w:pPr>
        <w:pStyle w:val="ConsPlusNormal"/>
        <w:spacing w:before="220"/>
        <w:ind w:firstLine="540"/>
        <w:jc w:val="both"/>
      </w:pPr>
      <w:r>
        <w:t xml:space="preserve">Для организации и проведения закупки, указанной в Потребностях, Уполномоченное учреждение может запрашивать у Заказчиков дополнительные документы, предусмотренные </w:t>
      </w:r>
      <w:hyperlink r:id="rId44" w:history="1">
        <w:r>
          <w:rPr>
            <w:color w:val="0000FF"/>
          </w:rPr>
          <w:t>Законом</w:t>
        </w:r>
      </w:hyperlink>
      <w:r>
        <w:t xml:space="preserve"> о контрактной системе.</w:t>
      </w:r>
    </w:p>
    <w:p w:rsidR="00764192" w:rsidRDefault="00764192">
      <w:pPr>
        <w:pStyle w:val="ConsPlusNormal"/>
        <w:jc w:val="both"/>
      </w:pPr>
      <w:r>
        <w:t xml:space="preserve">(п. 10 в ред. </w:t>
      </w:r>
      <w:hyperlink r:id="rId45"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11. В случае прохождения проверки Потребностей Уполномоченное учреждение принимает такие Потребности и создает на их основе соответствующие позиции плана закупок и плана-графика закупок для осуществления закупок в соответствии с требованиями нормативных актов, регулирующих формирование планов закупок и планов-графиков закупок, выполняя при этом все действия, возложенные такими актами на соответствующих Заказчиков.</w:t>
      </w:r>
    </w:p>
    <w:p w:rsidR="00764192" w:rsidRDefault="00764192">
      <w:pPr>
        <w:pStyle w:val="ConsPlusNormal"/>
        <w:spacing w:before="220"/>
        <w:ind w:firstLine="540"/>
        <w:jc w:val="both"/>
      </w:pPr>
      <w:r>
        <w:t>Сформированные планы-графики закупок Уполномоченное учреждение направляет соответствующим Заказчикам на согласование.</w:t>
      </w:r>
    </w:p>
    <w:p w:rsidR="00764192" w:rsidRDefault="00764192">
      <w:pPr>
        <w:pStyle w:val="ConsPlusNormal"/>
        <w:spacing w:before="220"/>
        <w:ind w:firstLine="540"/>
        <w:jc w:val="both"/>
      </w:pPr>
      <w:r>
        <w:t>Заказчики в течение пяти рабочих дней с момента получения от Уполномоченного учреждения планов-графиков закупок согласовывают их либо направляют свои мотивированные возражения об их несоответствии представленным Потребностям.</w:t>
      </w:r>
    </w:p>
    <w:p w:rsidR="00764192" w:rsidRDefault="00764192">
      <w:pPr>
        <w:pStyle w:val="ConsPlusNormal"/>
        <w:spacing w:before="220"/>
        <w:ind w:firstLine="540"/>
        <w:jc w:val="both"/>
      </w:pPr>
      <w:r>
        <w:t>12. В случае если планируемые закупки на основании соответствующих Потребностей подлежат рассмотрению на предмет обоснованности таких закупок в соответствии с законодательством Новосибирской области, Уполномоченное учреждение осуществляет согласование обоснованности таких закупок.</w:t>
      </w:r>
    </w:p>
    <w:p w:rsidR="00764192" w:rsidRDefault="00764192">
      <w:pPr>
        <w:pStyle w:val="ConsPlusNormal"/>
        <w:spacing w:before="220"/>
        <w:ind w:firstLine="540"/>
        <w:jc w:val="both"/>
      </w:pPr>
      <w:r>
        <w:t xml:space="preserve">13. В случае если планируемые закупки на основании соответствующих Потребностей подлежат обязательному общественному обсуждению в соответствии с </w:t>
      </w:r>
      <w:hyperlink r:id="rId46" w:history="1">
        <w:r>
          <w:rPr>
            <w:color w:val="0000FF"/>
          </w:rPr>
          <w:t>Законом</w:t>
        </w:r>
      </w:hyperlink>
      <w:r>
        <w:t xml:space="preserve"> о контрактной системе, Уполномоченное учреждение осуществляет все действия, возложенные на соответствующего Заказчика.</w:t>
      </w:r>
    </w:p>
    <w:p w:rsidR="00764192" w:rsidRDefault="00764192">
      <w:pPr>
        <w:pStyle w:val="ConsPlusNormal"/>
        <w:spacing w:before="220"/>
        <w:ind w:firstLine="540"/>
        <w:jc w:val="both"/>
      </w:pPr>
      <w:r>
        <w:t xml:space="preserve">14. Заказчики вправе вносить изменения в представленные Потребности, а также информацию, представленную с такими Потребностями, на любой стадии, в том числе стадии проведения соответствующей закупки, в сроки, исключающие нарушение норм </w:t>
      </w:r>
      <w:hyperlink r:id="rId47" w:history="1">
        <w:r>
          <w:rPr>
            <w:color w:val="0000FF"/>
          </w:rPr>
          <w:t>Закона</w:t>
        </w:r>
      </w:hyperlink>
      <w:r>
        <w:t xml:space="preserve"> о контрактной системе, при условии, что такие изменения не будут приводить к изменению наименования объекта закупки.</w:t>
      </w:r>
    </w:p>
    <w:p w:rsidR="00764192" w:rsidRDefault="00764192">
      <w:pPr>
        <w:pStyle w:val="ConsPlusNormal"/>
        <w:spacing w:before="220"/>
        <w:ind w:firstLine="540"/>
        <w:jc w:val="both"/>
      </w:pPr>
      <w:r>
        <w:t xml:space="preserve">Заказчики вправе отказаться от Потребности на любой стадии определения поставщика (подрядчика, исполнителя) с обоснованием причины отказа в сроки, исключающие нарушение норм </w:t>
      </w:r>
      <w:hyperlink r:id="rId48" w:history="1">
        <w:r>
          <w:rPr>
            <w:color w:val="0000FF"/>
          </w:rPr>
          <w:t>Закона</w:t>
        </w:r>
      </w:hyperlink>
      <w:r>
        <w:t xml:space="preserve"> о контрактной системе.</w:t>
      </w:r>
    </w:p>
    <w:p w:rsidR="00764192" w:rsidRDefault="00764192">
      <w:pPr>
        <w:pStyle w:val="ConsPlusNormal"/>
        <w:spacing w:before="220"/>
        <w:ind w:firstLine="540"/>
        <w:jc w:val="both"/>
      </w:pPr>
      <w:bookmarkStart w:id="3" w:name="P106"/>
      <w:bookmarkEnd w:id="3"/>
      <w:r>
        <w:t xml:space="preserve">15. Направление Заказчиком в Уполномоченное учреждение дополнительных Потребностей, не представленных ранее в срок, установленный в </w:t>
      </w:r>
      <w:hyperlink w:anchor="P65" w:history="1">
        <w:r>
          <w:rPr>
            <w:color w:val="0000FF"/>
          </w:rPr>
          <w:t>пункте 7</w:t>
        </w:r>
      </w:hyperlink>
      <w:r>
        <w:t xml:space="preserve"> настоящего Порядка, осуществляется в случаях:</w:t>
      </w:r>
    </w:p>
    <w:p w:rsidR="00764192" w:rsidRDefault="00764192">
      <w:pPr>
        <w:pStyle w:val="ConsPlusNormal"/>
        <w:spacing w:before="220"/>
        <w:ind w:firstLine="540"/>
        <w:jc w:val="both"/>
      </w:pPr>
      <w:r>
        <w:t xml:space="preserve">1) приведения планов закупок в соответствие с утвержденными изменениями целей осуществления закупок, определенных с учетом положений </w:t>
      </w:r>
      <w:hyperlink r:id="rId49" w:history="1">
        <w:r>
          <w:rPr>
            <w:color w:val="0000FF"/>
          </w:rPr>
          <w:t>статьи 13</w:t>
        </w:r>
      </w:hyperlink>
      <w:r>
        <w:t xml:space="preserve"> Закона о контрактной системе, в соответствии со </w:t>
      </w:r>
      <w:hyperlink r:id="rId50" w:history="1">
        <w:r>
          <w:rPr>
            <w:color w:val="0000FF"/>
          </w:rPr>
          <w:t>статьей 19</w:t>
        </w:r>
      </w:hyperlink>
      <w:r>
        <w:t xml:space="preserve"> Закона о контрактной системе установленных требований к закупаемым товарам, работам, услугам (в том числе предельной цены товаров, работ, услуг) и нормативных затрат на обеспечение функций государственных органов и подведомственных им казенных учреждений;</w:t>
      </w:r>
    </w:p>
    <w:p w:rsidR="00764192" w:rsidRDefault="00764192">
      <w:pPr>
        <w:pStyle w:val="ConsPlusNormal"/>
        <w:spacing w:before="220"/>
        <w:ind w:firstLine="540"/>
        <w:jc w:val="both"/>
      </w:pPr>
      <w:r>
        <w:t>2) приведения планов закупок в соответствие с законом Новосибирской области о внесении изменений в закон о бюджете Новосибирской области на текущий финансовый год и плановый период;</w:t>
      </w:r>
    </w:p>
    <w:p w:rsidR="00764192" w:rsidRDefault="00764192">
      <w:pPr>
        <w:pStyle w:val="ConsPlusNormal"/>
        <w:spacing w:before="220"/>
        <w:ind w:firstLine="540"/>
        <w:jc w:val="both"/>
      </w:pPr>
      <w:r>
        <w:t>3) реализации федеральных законов, решений, поручений, указаний Президента Российской Федерации, решений, поручений Правительства Российской Федерации, законов Новосибирской области, постановлений, распоряжений Правительства Новосибирской области, которые приняты после утверждения планов закупок и не приводят к изменению объема бюджетных ассигнований, утвержденных законом (решением) о бюджете;</w:t>
      </w:r>
    </w:p>
    <w:p w:rsidR="00764192" w:rsidRDefault="00764192">
      <w:pPr>
        <w:pStyle w:val="ConsPlusNormal"/>
        <w:spacing w:before="220"/>
        <w:ind w:firstLine="540"/>
        <w:jc w:val="both"/>
      </w:pPr>
      <w:r>
        <w:lastRenderedPageBreak/>
        <w:t>4) реализации решения, принятого Заказчиком по итогам обязательного общественного обсуждения закупок;</w:t>
      </w:r>
    </w:p>
    <w:p w:rsidR="00764192" w:rsidRDefault="00764192">
      <w:pPr>
        <w:pStyle w:val="ConsPlusNormal"/>
        <w:spacing w:before="220"/>
        <w:ind w:firstLine="540"/>
        <w:jc w:val="both"/>
      </w:pPr>
      <w:r>
        <w:t>5) использования в соответствии с законодательством Российской Федерации экономии, полученной при осуществлении закупок;</w:t>
      </w:r>
    </w:p>
    <w:p w:rsidR="00764192" w:rsidRDefault="00764192">
      <w:pPr>
        <w:pStyle w:val="ConsPlusNormal"/>
        <w:spacing w:before="220"/>
        <w:ind w:firstLine="540"/>
        <w:jc w:val="both"/>
      </w:pPr>
      <w:r>
        <w:t xml:space="preserve">6) выдачи предписания органами контроля, определенными </w:t>
      </w:r>
      <w:hyperlink r:id="rId51" w:history="1">
        <w:r>
          <w:rPr>
            <w:color w:val="0000FF"/>
          </w:rPr>
          <w:t>статьей 99</w:t>
        </w:r>
      </w:hyperlink>
      <w:r>
        <w:t xml:space="preserve"> Закона о контрактной системе, в том числе об аннулировании процедуры определения поставщиков (подрядчиков, исполнителей);</w:t>
      </w:r>
    </w:p>
    <w:p w:rsidR="00764192" w:rsidRDefault="00764192">
      <w:pPr>
        <w:pStyle w:val="ConsPlusNormal"/>
        <w:spacing w:before="220"/>
        <w:ind w:firstLine="540"/>
        <w:jc w:val="both"/>
      </w:pPr>
      <w:r>
        <w:t>7) установленных Правительством Новосибирской области в порядке формирования, утверждения и ведения планов закупок.</w:t>
      </w:r>
    </w:p>
    <w:p w:rsidR="00764192" w:rsidRDefault="00764192">
      <w:pPr>
        <w:pStyle w:val="ConsPlusNormal"/>
        <w:spacing w:before="220"/>
        <w:ind w:firstLine="540"/>
        <w:jc w:val="both"/>
      </w:pPr>
      <w:r>
        <w:t xml:space="preserve">16. Направление Заказчиком в Уполномоченное учреждение дополнительных Потребностей, не представленных ранее в срок, установленный в </w:t>
      </w:r>
      <w:hyperlink w:anchor="P65" w:history="1">
        <w:r>
          <w:rPr>
            <w:color w:val="0000FF"/>
          </w:rPr>
          <w:t>пункте 7</w:t>
        </w:r>
      </w:hyperlink>
      <w:r>
        <w:t xml:space="preserve"> настоящего Порядка, по основаниям, не указанным в </w:t>
      </w:r>
      <w:hyperlink w:anchor="P106" w:history="1">
        <w:r>
          <w:rPr>
            <w:color w:val="0000FF"/>
          </w:rPr>
          <w:t>пункте 15</w:t>
        </w:r>
      </w:hyperlink>
      <w:r>
        <w:t xml:space="preserve"> настоящего Порядка, допускается в случае предоставления мотивированного обоснования Заказчиком причин пропуска срока, установленного пунктом 7 настоящего Порядка. Предельный срок проверки таких Потребностей - 15 рабочих дней с момента их поступления в Уполномоченное учреждение.</w:t>
      </w:r>
    </w:p>
    <w:p w:rsidR="00764192" w:rsidRDefault="00764192">
      <w:pPr>
        <w:pStyle w:val="ConsPlusNormal"/>
        <w:ind w:firstLine="540"/>
        <w:jc w:val="both"/>
      </w:pPr>
    </w:p>
    <w:p w:rsidR="00764192" w:rsidRDefault="00764192">
      <w:pPr>
        <w:pStyle w:val="ConsPlusNormal"/>
        <w:jc w:val="center"/>
        <w:outlineLvl w:val="1"/>
      </w:pPr>
      <w:r>
        <w:t>III. Осуществление закупок конкурентными способами</w:t>
      </w:r>
    </w:p>
    <w:p w:rsidR="00764192" w:rsidRDefault="00764192">
      <w:pPr>
        <w:pStyle w:val="ConsPlusNormal"/>
        <w:jc w:val="center"/>
      </w:pPr>
      <w:r>
        <w:t>определения поставщиков (подрядчиков, исполнителей)</w:t>
      </w:r>
    </w:p>
    <w:p w:rsidR="00764192" w:rsidRDefault="00764192">
      <w:pPr>
        <w:pStyle w:val="ConsPlusNormal"/>
        <w:ind w:firstLine="540"/>
        <w:jc w:val="both"/>
      </w:pPr>
    </w:p>
    <w:p w:rsidR="00764192" w:rsidRDefault="00764192">
      <w:pPr>
        <w:pStyle w:val="ConsPlusNormal"/>
        <w:ind w:firstLine="540"/>
        <w:jc w:val="both"/>
      </w:pPr>
      <w:r>
        <w:t>17. Уполномоченное учреждение самостоятельно осуществляет все необходимые действия по определению поставщиков (подрядчиков, исполнителей) конкурентными способами.</w:t>
      </w:r>
    </w:p>
    <w:p w:rsidR="00764192" w:rsidRDefault="00764192">
      <w:pPr>
        <w:pStyle w:val="ConsPlusNormal"/>
        <w:spacing w:before="220"/>
        <w:ind w:firstLine="540"/>
        <w:jc w:val="both"/>
      </w:pPr>
      <w:r>
        <w:t>18. Уполномоченное учреждение вправе объединять закупки товаров, работ, услуг для удовлетворения потребностей Заказчиков в одних и тех же, идентичных, однородных товарах, работах, услугах, внесенных в планы-графики закупок.</w:t>
      </w:r>
    </w:p>
    <w:p w:rsidR="00764192" w:rsidRDefault="00764192">
      <w:pPr>
        <w:pStyle w:val="ConsPlusNormal"/>
        <w:spacing w:before="220"/>
        <w:ind w:firstLine="540"/>
        <w:jc w:val="both"/>
      </w:pPr>
      <w:r>
        <w:t>19. Для определения поставщиков (подрядчиков, исполнителей) Уполномоченное учреждение создает комиссию по осуществлению закупок.</w:t>
      </w:r>
    </w:p>
    <w:p w:rsidR="00764192" w:rsidRDefault="00764192">
      <w:pPr>
        <w:pStyle w:val="ConsPlusNormal"/>
        <w:spacing w:before="220"/>
        <w:ind w:firstLine="540"/>
        <w:jc w:val="both"/>
      </w:pPr>
      <w:r>
        <w:t>Комиссия по осуществлению закупок может привлечь Заказчика, в интересах которого проводится определение поставщика (подрядчика, исполнителя), к изучению документов, входящих в состав заявки участника закупки. В этом случае Заказчик проводит изучение заявок участников закупки и представляет в комиссию по осуществлению закупок отчет о результатах такого изучения не позднее рабочего дня, следующего за днем получения от Уполномоченного учреждения заявок участников закупки, а в случае определения поставщика (подрядчика, исполнителя) способом запроса котировок, запроса предложений - в день обращения Уполномоченного учреждения.</w:t>
      </w:r>
    </w:p>
    <w:p w:rsidR="00764192" w:rsidRDefault="00764192">
      <w:pPr>
        <w:pStyle w:val="ConsPlusNormal"/>
        <w:jc w:val="both"/>
      </w:pPr>
      <w:r>
        <w:t xml:space="preserve">(п. 19 в ред. </w:t>
      </w:r>
      <w:hyperlink r:id="rId52"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ind w:firstLine="540"/>
        <w:jc w:val="both"/>
      </w:pPr>
    </w:p>
    <w:p w:rsidR="00764192" w:rsidRDefault="00764192">
      <w:pPr>
        <w:pStyle w:val="ConsPlusNormal"/>
        <w:jc w:val="center"/>
        <w:outlineLvl w:val="1"/>
      </w:pPr>
      <w:r>
        <w:t>IV. Заключение контрактов и их исполнение</w:t>
      </w:r>
    </w:p>
    <w:p w:rsidR="00764192" w:rsidRDefault="00764192">
      <w:pPr>
        <w:pStyle w:val="ConsPlusNormal"/>
        <w:ind w:firstLine="540"/>
        <w:jc w:val="both"/>
      </w:pPr>
    </w:p>
    <w:p w:rsidR="00764192" w:rsidRDefault="00764192">
      <w:pPr>
        <w:pStyle w:val="ConsPlusNormal"/>
        <w:ind w:firstLine="540"/>
        <w:jc w:val="both"/>
      </w:pPr>
      <w:r>
        <w:t xml:space="preserve">20. При осуществлении Уполномоченным учреждением полномочий по определению поставщика (подрядчика, исполнителя) для Заказчика в соответствии с настоящим Порядком контракты заключаются Уполномоченным учреждением от имени Заказчика. Обязанности по оплате контрактов возникают у Заказчика и исполняются за счет средств областного бюджета Новосибирской области в пределах доведенных до Заказчика лимитов бюджетных обязательств, а в случае заключения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 в пределах средств, установленных на соответствующие цели решениями о подготовке и реализации бюджетных инвестиций в объекты государственной собственности, принимаемыми в соответствии со </w:t>
      </w:r>
      <w:hyperlink r:id="rId53" w:history="1">
        <w:r>
          <w:rPr>
            <w:color w:val="0000FF"/>
          </w:rPr>
          <w:t>статьей 79</w:t>
        </w:r>
      </w:hyperlink>
      <w:r>
        <w:t xml:space="preserve"> Бюджетного кодекса </w:t>
      </w:r>
      <w:r>
        <w:lastRenderedPageBreak/>
        <w:t>Российской Федерации. При этом Заказчик несет ответственность за неисполнение обязательств по оплате или нарушение сроков исполнения обязательств по оплате, установленных соответствующим контрактом.</w:t>
      </w:r>
    </w:p>
    <w:p w:rsidR="00764192" w:rsidRDefault="00764192">
      <w:pPr>
        <w:pStyle w:val="ConsPlusNormal"/>
        <w:jc w:val="both"/>
      </w:pPr>
      <w:r>
        <w:t xml:space="preserve">(в ред. </w:t>
      </w:r>
      <w:hyperlink r:id="rId54"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Уполномоченным учреждением осуществляется внесение в ГИСЗ НСО соответствующего контракта, а также направление сведений о заключении соответствующего контракта в Единую информационную систему в сфере закупок (далее - единая информационная система) и сведений о бюджетных обязательствах Заказчиков по соответствующим контрактам в финансовый орган Новосибирской области. В момент принятия финансовым органом Новосибирской области бюджетных обязательств Заказчика по контракту к учету последний считается уведомленным Уполномоченным учреждением о заключении соответствующего контракта.</w:t>
      </w:r>
    </w:p>
    <w:p w:rsidR="00764192" w:rsidRDefault="00764192">
      <w:pPr>
        <w:pStyle w:val="ConsPlusNormal"/>
        <w:jc w:val="both"/>
      </w:pPr>
      <w:r>
        <w:t xml:space="preserve">(в ред. </w:t>
      </w:r>
      <w:hyperlink r:id="rId55"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 xml:space="preserve">Если в соответствии с </w:t>
      </w:r>
      <w:hyperlink r:id="rId56" w:history="1">
        <w:r>
          <w:rPr>
            <w:color w:val="0000FF"/>
          </w:rPr>
          <w:t>Законом</w:t>
        </w:r>
      </w:hyperlink>
      <w:r>
        <w:t xml:space="preserve"> о контрактной системе требуется согласование заключения контракта с единственным поставщиком (подрядчиком, исполнителем) с контрольным органом в сфере закупок, Уполномоченное учреждение до подписания такого контракта производит такое согласование.</w:t>
      </w:r>
    </w:p>
    <w:p w:rsidR="00764192" w:rsidRDefault="00764192">
      <w:pPr>
        <w:pStyle w:val="ConsPlusNormal"/>
        <w:spacing w:before="220"/>
        <w:ind w:firstLine="540"/>
        <w:jc w:val="both"/>
      </w:pPr>
      <w:r>
        <w:t>20.1. Полномочия Уполномоченного учреждения по исполнению контракта осуществляются в соответствии с настоящим Порядком и заключаются в нижеследующем:</w:t>
      </w:r>
    </w:p>
    <w:p w:rsidR="00764192" w:rsidRDefault="00764192">
      <w:pPr>
        <w:pStyle w:val="ConsPlusNormal"/>
        <w:spacing w:before="220"/>
        <w:ind w:firstLine="540"/>
        <w:jc w:val="both"/>
      </w:pPr>
      <w:r>
        <w:t>1) обеспечение оплаты - постановка на учет бюджетных и денежных обязательств Заказчика в порядке, установленном финансовым органом Новосибирской области;</w:t>
      </w:r>
    </w:p>
    <w:p w:rsidR="00764192" w:rsidRDefault="00764192">
      <w:pPr>
        <w:pStyle w:val="ConsPlusNormal"/>
        <w:spacing w:before="220"/>
        <w:ind w:firstLine="540"/>
        <w:jc w:val="both"/>
      </w:pPr>
      <w:r>
        <w:t xml:space="preserve">2) взаимодействие с поставщиком (подрядчиком, исполнителем) при изменении, расторжении контракта в соответствии со </w:t>
      </w:r>
      <w:hyperlink r:id="rId57" w:history="1">
        <w:r>
          <w:rPr>
            <w:color w:val="0000FF"/>
          </w:rPr>
          <w:t>статьей 95</w:t>
        </w:r>
      </w:hyperlink>
      <w:r>
        <w:t xml:space="preserve"> Закона о контрактной системе,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764192" w:rsidRDefault="00764192">
      <w:pPr>
        <w:pStyle w:val="ConsPlusNormal"/>
        <w:spacing w:before="220"/>
        <w:ind w:firstLine="540"/>
        <w:jc w:val="both"/>
      </w:pPr>
      <w:r>
        <w:t xml:space="preserve">3) размещение в единой информационной системе отчетов, предусмотренных </w:t>
      </w:r>
      <w:hyperlink r:id="rId58" w:history="1">
        <w:r>
          <w:rPr>
            <w:color w:val="0000FF"/>
          </w:rPr>
          <w:t>частью 9 статьи 94</w:t>
        </w:r>
      </w:hyperlink>
      <w:r>
        <w:t xml:space="preserve"> Закона о контрактной системе.</w:t>
      </w:r>
    </w:p>
    <w:p w:rsidR="00764192" w:rsidRDefault="00764192">
      <w:pPr>
        <w:pStyle w:val="ConsPlusNormal"/>
        <w:spacing w:before="220"/>
        <w:ind w:firstLine="540"/>
        <w:jc w:val="both"/>
      </w:pPr>
      <w:r>
        <w:t xml:space="preserve">При наступлении гарантийного случая, предусмотренного контрактом, исполнении (неисполнении) обязательств по предоставленной гарантии качества товаров, работ, услуг по контракту Заказчик обязан в течение 1 рабочего дня со дня наступления соответствующего события представить Уполномоченному учреждению информацию и документы о наступлении этого гарантийного случая, предусмотренного контрактом, исполнении (неисполнении) обязательств по предоставленной гарантии качества товаров, работ, услуг по контракту в соответствии с требованиями </w:t>
      </w:r>
      <w:hyperlink r:id="rId59" w:history="1">
        <w:r>
          <w:rPr>
            <w:color w:val="0000FF"/>
          </w:rPr>
          <w:t>постановления</w:t>
        </w:r>
      </w:hyperlink>
      <w:r>
        <w:t xml:space="preserve"> Правительства Российской Федерации от 28.11.2013 N 1084 "О порядке ведения реестра контрактов, заключенных заказчиками, и реестра контрактов, содержащего сведения, составляющие государственную тайну" в целях их направления в Федеральное казначейство.</w:t>
      </w:r>
    </w:p>
    <w:p w:rsidR="00764192" w:rsidRDefault="00764192">
      <w:pPr>
        <w:pStyle w:val="ConsPlusNormal"/>
        <w:spacing w:before="220"/>
        <w:ind w:firstLine="540"/>
        <w:jc w:val="both"/>
      </w:pPr>
      <w:r>
        <w:t>В случае ненаправления или несвоевременного направления Заказчиком Уполномоченному учреждению информации и документов о наступлении гарантийного случая, предусмотренного контрактом, исполнении (неисполнении) обязательств по предоставленной гарантии качества товаров, работ, услуг по контракту ответственность за непредставление, несвоевременное представление, а равно за представление, направление недостоверной информации в Федеральное казначейство несет Заказчик.</w:t>
      </w:r>
    </w:p>
    <w:p w:rsidR="00764192" w:rsidRDefault="00764192">
      <w:pPr>
        <w:pStyle w:val="ConsPlusNormal"/>
        <w:jc w:val="both"/>
      </w:pPr>
      <w:r>
        <w:t xml:space="preserve">(п. 20.1 введен </w:t>
      </w:r>
      <w:hyperlink r:id="rId60" w:history="1">
        <w:r>
          <w:rPr>
            <w:color w:val="0000FF"/>
          </w:rPr>
          <w:t>постановлением</w:t>
        </w:r>
      </w:hyperlink>
      <w:r>
        <w:t xml:space="preserve"> Правительства Новосибирской области от 13.02.2018 N 57-п)</w:t>
      </w:r>
    </w:p>
    <w:p w:rsidR="00764192" w:rsidRDefault="00764192">
      <w:pPr>
        <w:pStyle w:val="ConsPlusNormal"/>
        <w:spacing w:before="220"/>
        <w:ind w:firstLine="540"/>
        <w:jc w:val="both"/>
      </w:pPr>
      <w:r>
        <w:t>21. Приемка поставленного товара, выполненной работы (ее результатов), оказанной услуги, а также отдельных этапов исполнения контракта осуществляется Заказчиком.</w:t>
      </w:r>
    </w:p>
    <w:p w:rsidR="00764192" w:rsidRDefault="00764192">
      <w:pPr>
        <w:pStyle w:val="ConsPlusNormal"/>
        <w:spacing w:before="220"/>
        <w:ind w:firstLine="540"/>
        <w:jc w:val="both"/>
      </w:pPr>
      <w:r>
        <w:t xml:space="preserve">Оплата всех расходов в целях проведения экспертизы поставленного товара, выполненной </w:t>
      </w:r>
      <w:r>
        <w:lastRenderedPageBreak/>
        <w:t>работы (ее результатов), оказанной услуги, отдельного этапа исполнения контракта осуществляется Заказчиком.</w:t>
      </w:r>
    </w:p>
    <w:p w:rsidR="00764192" w:rsidRDefault="00764192">
      <w:pPr>
        <w:pStyle w:val="ConsPlusNormal"/>
        <w:jc w:val="both"/>
      </w:pPr>
      <w:r>
        <w:t xml:space="preserve">(п. 21 в ред. </w:t>
      </w:r>
      <w:hyperlink r:id="rId61"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22. Документы о приемке (акты выполненных работ, оказанных услуг, поставленных товаров) в виде цветной копии или оригинала представляются Заказчиком в Уполномоченное учреждение на бумажном носителе или посредством системы электронного документооборота и делопроизводства (СЭДД) в виде электронной цветной скан-копии не позднее следующего рабочего дня с даты их подписания Заказчиком. В случае непредставления или несвоевременного представления Заказчиком Уполномоченному учреждению документов о приемке ответственность за непредставление, несвоевременное представление, а равно за представление, направление недостоверной информации в Федеральное казначейство несет Заказчик.</w:t>
      </w:r>
    </w:p>
    <w:p w:rsidR="00764192" w:rsidRDefault="00764192">
      <w:pPr>
        <w:pStyle w:val="ConsPlusNormal"/>
        <w:spacing w:before="220"/>
        <w:ind w:firstLine="540"/>
        <w:jc w:val="both"/>
      </w:pPr>
      <w:r>
        <w:t>Уполномоченное учреждение в течение двух рабочих дней с момента получения от Заказчика документов о приемке (актов выполненных работ, оказанных услуг, поставленных товаров) осуществляет их внесение в ГИСЗ НСО и направление сведений о них в единую информационную систему, а также в финансовый орган Новосибирской области.</w:t>
      </w:r>
    </w:p>
    <w:p w:rsidR="00764192" w:rsidRDefault="00764192">
      <w:pPr>
        <w:pStyle w:val="ConsPlusNormal"/>
        <w:spacing w:before="220"/>
        <w:ind w:firstLine="540"/>
        <w:jc w:val="both"/>
      </w:pPr>
      <w:r>
        <w:t>Оригиналы документов о приемке (актов выполненных работ, оказанных услуг, поставленных товаров) возвращаются Заказчику не позднее 4 рабочих дней с даты их внесения в ГИСЗ НСО и направления сведений о них в единую информационную систему, а также в финансовый орган Новосибирской области.</w:t>
      </w:r>
    </w:p>
    <w:p w:rsidR="00764192" w:rsidRDefault="00764192">
      <w:pPr>
        <w:pStyle w:val="ConsPlusNormal"/>
        <w:spacing w:before="220"/>
        <w:ind w:firstLine="540"/>
        <w:jc w:val="both"/>
      </w:pPr>
      <w:r>
        <w:t>В случае отклонения финансовым органом Новосибирской области документа о приемке (актов выполненных работ, оказанных услуг, поставленных товаров) данный документ возвращается Заказчику в течение 3 рабочих дней с момента такого отклонения для устранения ошибок, послуживших причиной отклонения.</w:t>
      </w:r>
    </w:p>
    <w:p w:rsidR="00764192" w:rsidRDefault="00764192">
      <w:pPr>
        <w:pStyle w:val="ConsPlusNormal"/>
        <w:jc w:val="both"/>
      </w:pPr>
      <w:r>
        <w:t xml:space="preserve">(п. 22 в ред. </w:t>
      </w:r>
      <w:hyperlink r:id="rId62"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23. Заказчики оплачивают принятые товары (работы, услуги) в сроки, установленные соответствующими контрактами.</w:t>
      </w:r>
    </w:p>
    <w:p w:rsidR="00764192" w:rsidRDefault="00764192">
      <w:pPr>
        <w:pStyle w:val="ConsPlusNormal"/>
        <w:spacing w:before="220"/>
        <w:ind w:firstLine="540"/>
        <w:jc w:val="both"/>
      </w:pPr>
      <w:r>
        <w:t xml:space="preserve">24. Уполномоченное учреждение в сроки, исключающие нарушение </w:t>
      </w:r>
      <w:hyperlink r:id="rId63" w:history="1">
        <w:r>
          <w:rPr>
            <w:color w:val="0000FF"/>
          </w:rPr>
          <w:t>Закона</w:t>
        </w:r>
      </w:hyperlink>
      <w:r>
        <w:t xml:space="preserve"> о контрактной системе, обеспечивает размещение в ГИСЗ НСО сведений об исполнении соответствующего контракта после получения платежного поручения об оплате соответствующего товара, работы, услуги.</w:t>
      </w:r>
    </w:p>
    <w:p w:rsidR="00764192" w:rsidRDefault="00764192">
      <w:pPr>
        <w:pStyle w:val="ConsPlusNormal"/>
        <w:spacing w:before="220"/>
        <w:ind w:firstLine="540"/>
        <w:jc w:val="both"/>
      </w:pPr>
      <w:r>
        <w:t xml:space="preserve">24.1. Все действия, предусмотренные </w:t>
      </w:r>
      <w:hyperlink r:id="rId64" w:history="1">
        <w:r>
          <w:rPr>
            <w:color w:val="0000FF"/>
          </w:rPr>
          <w:t>Законом</w:t>
        </w:r>
      </w:hyperlink>
      <w:r>
        <w:t xml:space="preserve"> о контрактной системе, по направлению в федеральный орган исполнительной власти, уполномоченный на осуществление контроля в сфере закупок, информации об одностороннем отказе от исполнения контракта для включения в реестр недобросовестных поставщиков осуществляет от имени Заказчика Уполномоченное учреждение.</w:t>
      </w:r>
    </w:p>
    <w:p w:rsidR="00764192" w:rsidRDefault="00764192">
      <w:pPr>
        <w:pStyle w:val="ConsPlusNormal"/>
        <w:jc w:val="both"/>
      </w:pPr>
      <w:r>
        <w:t xml:space="preserve">(п. 24.1 введен </w:t>
      </w:r>
      <w:hyperlink r:id="rId65" w:history="1">
        <w:r>
          <w:rPr>
            <w:color w:val="0000FF"/>
          </w:rPr>
          <w:t>постановлением</w:t>
        </w:r>
      </w:hyperlink>
      <w:r>
        <w:t xml:space="preserve"> Правительства Новосибирской области от 13.02.2018 N 57-п)</w:t>
      </w:r>
    </w:p>
    <w:p w:rsidR="00764192" w:rsidRDefault="00764192">
      <w:pPr>
        <w:pStyle w:val="ConsPlusNormal"/>
        <w:ind w:firstLine="540"/>
        <w:jc w:val="both"/>
      </w:pPr>
    </w:p>
    <w:p w:rsidR="00764192" w:rsidRDefault="00764192">
      <w:pPr>
        <w:pStyle w:val="ConsPlusNormal"/>
        <w:jc w:val="center"/>
        <w:outlineLvl w:val="1"/>
      </w:pPr>
      <w:r>
        <w:t>V. Ответственность</w:t>
      </w:r>
    </w:p>
    <w:p w:rsidR="00764192" w:rsidRDefault="00764192">
      <w:pPr>
        <w:pStyle w:val="ConsPlusNormal"/>
        <w:jc w:val="center"/>
      </w:pPr>
      <w:r>
        <w:t xml:space="preserve">(введен </w:t>
      </w:r>
      <w:hyperlink r:id="rId66" w:history="1">
        <w:r>
          <w:rPr>
            <w:color w:val="0000FF"/>
          </w:rPr>
          <w:t>постановлением</w:t>
        </w:r>
      </w:hyperlink>
      <w:r>
        <w:t xml:space="preserve"> Правительства Новосибирской области</w:t>
      </w:r>
    </w:p>
    <w:p w:rsidR="00764192" w:rsidRDefault="00764192">
      <w:pPr>
        <w:pStyle w:val="ConsPlusNormal"/>
        <w:jc w:val="center"/>
      </w:pPr>
      <w:r>
        <w:t>от 30.08.2016 N 258-п)</w:t>
      </w:r>
    </w:p>
    <w:p w:rsidR="00764192" w:rsidRDefault="00764192">
      <w:pPr>
        <w:pStyle w:val="ConsPlusNormal"/>
        <w:ind w:firstLine="540"/>
        <w:jc w:val="both"/>
      </w:pPr>
    </w:p>
    <w:p w:rsidR="00764192" w:rsidRDefault="00764192">
      <w:pPr>
        <w:pStyle w:val="ConsPlusNormal"/>
        <w:ind w:firstLine="540"/>
        <w:jc w:val="both"/>
      </w:pPr>
      <w:r>
        <w:t>25. Уполномоченное учреждение несет ответственность за нарушения, допущенные в ходе планирования закупок, определения поставщиков (подрядчиков, исполнителей), заключения контрактов, их исполнения, в том числе в ходе обеспечения их оплаты.</w:t>
      </w:r>
    </w:p>
    <w:p w:rsidR="00764192" w:rsidRDefault="00764192">
      <w:pPr>
        <w:pStyle w:val="ConsPlusNormal"/>
        <w:jc w:val="both"/>
      </w:pPr>
      <w:r>
        <w:t xml:space="preserve">(в ред. </w:t>
      </w:r>
      <w:hyperlink r:id="rId67"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spacing w:before="220"/>
        <w:ind w:firstLine="540"/>
        <w:jc w:val="both"/>
      </w:pPr>
      <w:r>
        <w:t xml:space="preserve">26. Заказчик несет ответственность за содержание фактов хозяйственной жизни Заказчика (сделок, событий, операций, которые оказывают или способны оказать влияние на финансовое положение, финансовый результат его деятельности и (или) движение денежных средств), за </w:t>
      </w:r>
      <w:r>
        <w:lastRenderedPageBreak/>
        <w:t>приемку товара, выполненной работы (ее результатов), оказанной услуги, отдельных этапов исполнения контракта, а также за целевое использование бюджетных средств и оплату по контракту. Кроме того, Заказчик несет ответственность за неисполнение или ненадлежащее исполнение контракта в случаях, прямо указанных в настоящем Порядке.</w:t>
      </w:r>
    </w:p>
    <w:p w:rsidR="00764192" w:rsidRDefault="00764192">
      <w:pPr>
        <w:pStyle w:val="ConsPlusNormal"/>
        <w:jc w:val="both"/>
      </w:pPr>
      <w:r>
        <w:t xml:space="preserve">(п. 26 в ред. </w:t>
      </w:r>
      <w:hyperlink r:id="rId68" w:history="1">
        <w:r>
          <w:rPr>
            <w:color w:val="0000FF"/>
          </w:rPr>
          <w:t>постановления</w:t>
        </w:r>
      </w:hyperlink>
      <w:r>
        <w:t xml:space="preserve"> Правительства Новосибирской области от 13.02.2018 N 57-п)</w:t>
      </w: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jc w:val="right"/>
        <w:outlineLvl w:val="0"/>
      </w:pPr>
      <w:r>
        <w:t>Утвержден</w:t>
      </w:r>
    </w:p>
    <w:p w:rsidR="00764192" w:rsidRDefault="00764192">
      <w:pPr>
        <w:pStyle w:val="ConsPlusNormal"/>
        <w:jc w:val="right"/>
      </w:pPr>
      <w:r>
        <w:t>постановлением</w:t>
      </w:r>
    </w:p>
    <w:p w:rsidR="00764192" w:rsidRDefault="00764192">
      <w:pPr>
        <w:pStyle w:val="ConsPlusNormal"/>
        <w:jc w:val="right"/>
      </w:pPr>
      <w:r>
        <w:t>Правительства Новосибирской области</w:t>
      </w:r>
    </w:p>
    <w:p w:rsidR="00764192" w:rsidRDefault="00764192">
      <w:pPr>
        <w:pStyle w:val="ConsPlusNormal"/>
        <w:jc w:val="right"/>
      </w:pPr>
      <w:r>
        <w:t>от 30.12.2013 N 598-п</w:t>
      </w:r>
    </w:p>
    <w:p w:rsidR="00764192" w:rsidRDefault="00764192">
      <w:pPr>
        <w:pStyle w:val="ConsPlusNormal"/>
        <w:ind w:firstLine="540"/>
        <w:jc w:val="both"/>
      </w:pPr>
    </w:p>
    <w:p w:rsidR="00764192" w:rsidRDefault="00764192">
      <w:pPr>
        <w:pStyle w:val="ConsPlusTitle"/>
        <w:jc w:val="center"/>
      </w:pPr>
      <w:bookmarkStart w:id="4" w:name="P170"/>
      <w:bookmarkEnd w:id="4"/>
      <w:r>
        <w:t>ПЕРЕЧЕНЬ</w:t>
      </w:r>
    </w:p>
    <w:p w:rsidR="00764192" w:rsidRDefault="00764192">
      <w:pPr>
        <w:pStyle w:val="ConsPlusTitle"/>
        <w:jc w:val="center"/>
      </w:pPr>
      <w:r>
        <w:t>ОБЛАСТНЫХ ИСПОЛНИТЕЛЬНЫХ ОРГАНОВ ГОСУДАРСТВЕННОЙ ВЛАСТИ</w:t>
      </w:r>
    </w:p>
    <w:p w:rsidR="00764192" w:rsidRDefault="00764192">
      <w:pPr>
        <w:pStyle w:val="ConsPlusTitle"/>
        <w:jc w:val="center"/>
      </w:pPr>
      <w:r>
        <w:t>НОВОСИБИРСКОЙ ОБЛАСТИ И КАЗЕННЫХ УЧРЕЖДЕНИЙ НОВОСИБИРСКОЙ</w:t>
      </w:r>
    </w:p>
    <w:p w:rsidR="00764192" w:rsidRDefault="00764192">
      <w:pPr>
        <w:pStyle w:val="ConsPlusTitle"/>
        <w:jc w:val="center"/>
      </w:pPr>
      <w:r>
        <w:t>ОБЛАСТИ, ДЛЯ КОТОРЫХ УПОЛНОМОЧЕННОЕ УЧРЕЖДЕНИЕ ОСУЩЕСТВЛЯЕТ</w:t>
      </w:r>
    </w:p>
    <w:p w:rsidR="00764192" w:rsidRDefault="00764192">
      <w:pPr>
        <w:pStyle w:val="ConsPlusTitle"/>
        <w:jc w:val="center"/>
      </w:pPr>
      <w:r>
        <w:t>ПОЛНОМОЧИЯ НА ПЛАНИРОВАНИЕ ЗАКУПОК, ОПРЕДЕЛЕНИЕ ПОСТАВЩИКОВ</w:t>
      </w:r>
    </w:p>
    <w:p w:rsidR="00764192" w:rsidRDefault="00764192">
      <w:pPr>
        <w:pStyle w:val="ConsPlusTitle"/>
        <w:jc w:val="center"/>
      </w:pPr>
      <w:r>
        <w:t>(ПОДРЯДЧИКОВ, ИСПОЛНИТЕЛЕЙ), ЗАКЛЮЧЕНИЕ ГОСУДАРСТВЕННЫХ</w:t>
      </w:r>
    </w:p>
    <w:p w:rsidR="00764192" w:rsidRDefault="00764192">
      <w:pPr>
        <w:pStyle w:val="ConsPlusTitle"/>
        <w:jc w:val="center"/>
      </w:pPr>
      <w:r>
        <w:t>КОНТРАКТОВ, ИХ ИСПОЛНЕНИЕ, В ТОМ ЧИСЛЕ</w:t>
      </w:r>
    </w:p>
    <w:p w:rsidR="00764192" w:rsidRDefault="00764192">
      <w:pPr>
        <w:pStyle w:val="ConsPlusTitle"/>
        <w:jc w:val="center"/>
      </w:pPr>
      <w:r>
        <w:t>НА ОБЕСПЕЧЕНИЕ ИХ ОПЛАТЫ</w:t>
      </w:r>
    </w:p>
    <w:p w:rsidR="00764192" w:rsidRDefault="007641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64192">
        <w:trPr>
          <w:jc w:val="center"/>
        </w:trPr>
        <w:tc>
          <w:tcPr>
            <w:tcW w:w="9294" w:type="dxa"/>
            <w:tcBorders>
              <w:top w:val="nil"/>
              <w:left w:val="single" w:sz="24" w:space="0" w:color="CED3F1"/>
              <w:bottom w:val="nil"/>
              <w:right w:val="single" w:sz="24" w:space="0" w:color="F4F3F8"/>
            </w:tcBorders>
            <w:shd w:val="clear" w:color="auto" w:fill="F4F3F8"/>
          </w:tcPr>
          <w:p w:rsidR="00764192" w:rsidRDefault="00764192">
            <w:pPr>
              <w:pStyle w:val="ConsPlusNormal"/>
              <w:jc w:val="center"/>
            </w:pPr>
            <w:r>
              <w:rPr>
                <w:color w:val="392C69"/>
              </w:rPr>
              <w:t>Список изменяющих документов</w:t>
            </w:r>
          </w:p>
          <w:p w:rsidR="00764192" w:rsidRDefault="00764192">
            <w:pPr>
              <w:pStyle w:val="ConsPlusNormal"/>
              <w:jc w:val="center"/>
            </w:pPr>
            <w:r>
              <w:rPr>
                <w:color w:val="392C69"/>
              </w:rPr>
              <w:t xml:space="preserve">(в ред. </w:t>
            </w:r>
            <w:hyperlink r:id="rId69" w:history="1">
              <w:r>
                <w:rPr>
                  <w:color w:val="0000FF"/>
                </w:rPr>
                <w:t>постановления</w:t>
              </w:r>
            </w:hyperlink>
            <w:r>
              <w:rPr>
                <w:color w:val="392C69"/>
              </w:rPr>
              <w:t xml:space="preserve"> Правительства Новосибирской области</w:t>
            </w:r>
          </w:p>
          <w:p w:rsidR="00764192" w:rsidRDefault="00764192">
            <w:pPr>
              <w:pStyle w:val="ConsPlusNormal"/>
              <w:jc w:val="center"/>
            </w:pPr>
            <w:r>
              <w:rPr>
                <w:color w:val="392C69"/>
              </w:rPr>
              <w:t>от 13.02.2018 N 57-п)</w:t>
            </w:r>
          </w:p>
        </w:tc>
      </w:tr>
    </w:tbl>
    <w:p w:rsidR="00764192" w:rsidRDefault="00764192">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8503"/>
      </w:tblGrid>
      <w:tr w:rsidR="00764192">
        <w:tc>
          <w:tcPr>
            <w:tcW w:w="566" w:type="dxa"/>
          </w:tcPr>
          <w:p w:rsidR="00764192" w:rsidRDefault="00764192">
            <w:pPr>
              <w:pStyle w:val="ConsPlusNormal"/>
              <w:jc w:val="center"/>
            </w:pPr>
            <w:r>
              <w:t>N п/п</w:t>
            </w:r>
          </w:p>
        </w:tc>
        <w:tc>
          <w:tcPr>
            <w:tcW w:w="8503" w:type="dxa"/>
          </w:tcPr>
          <w:p w:rsidR="00764192" w:rsidRDefault="00764192">
            <w:pPr>
              <w:pStyle w:val="ConsPlusNormal"/>
              <w:jc w:val="center"/>
            </w:pPr>
            <w:r>
              <w:t>Наименование областного исполнительного органа государственной власти Новосибирской области/казенного учреждения Новосибирской области</w:t>
            </w:r>
          </w:p>
        </w:tc>
      </w:tr>
      <w:tr w:rsidR="00764192">
        <w:tc>
          <w:tcPr>
            <w:tcW w:w="566" w:type="dxa"/>
          </w:tcPr>
          <w:p w:rsidR="00764192" w:rsidRDefault="00764192">
            <w:pPr>
              <w:pStyle w:val="ConsPlusNormal"/>
              <w:jc w:val="center"/>
            </w:pPr>
            <w:r>
              <w:t>1</w:t>
            </w:r>
          </w:p>
        </w:tc>
        <w:tc>
          <w:tcPr>
            <w:tcW w:w="8503" w:type="dxa"/>
          </w:tcPr>
          <w:p w:rsidR="00764192" w:rsidRDefault="00764192">
            <w:pPr>
              <w:pStyle w:val="ConsPlusNormal"/>
            </w:pPr>
            <w:r>
              <w:t>Министерство жилищно-коммунального хозяйства и энергетики Новосибирской области</w:t>
            </w:r>
          </w:p>
        </w:tc>
      </w:tr>
      <w:tr w:rsidR="00764192">
        <w:tc>
          <w:tcPr>
            <w:tcW w:w="566" w:type="dxa"/>
          </w:tcPr>
          <w:p w:rsidR="00764192" w:rsidRDefault="00764192">
            <w:pPr>
              <w:pStyle w:val="ConsPlusNormal"/>
              <w:jc w:val="center"/>
            </w:pPr>
            <w:r>
              <w:t>2</w:t>
            </w:r>
          </w:p>
        </w:tc>
        <w:tc>
          <w:tcPr>
            <w:tcW w:w="8503" w:type="dxa"/>
          </w:tcPr>
          <w:p w:rsidR="00764192" w:rsidRDefault="00764192">
            <w:pPr>
              <w:pStyle w:val="ConsPlusNormal"/>
            </w:pPr>
            <w:r>
              <w:t>Министерство промышленности, торговли и развития предпринимательства Новосибирской области</w:t>
            </w:r>
          </w:p>
        </w:tc>
      </w:tr>
      <w:tr w:rsidR="00764192">
        <w:tc>
          <w:tcPr>
            <w:tcW w:w="566" w:type="dxa"/>
          </w:tcPr>
          <w:p w:rsidR="00764192" w:rsidRDefault="00764192">
            <w:pPr>
              <w:pStyle w:val="ConsPlusNormal"/>
              <w:jc w:val="center"/>
            </w:pPr>
            <w:r>
              <w:t>3</w:t>
            </w:r>
          </w:p>
        </w:tc>
        <w:tc>
          <w:tcPr>
            <w:tcW w:w="8503" w:type="dxa"/>
          </w:tcPr>
          <w:p w:rsidR="00764192" w:rsidRDefault="00764192">
            <w:pPr>
              <w:pStyle w:val="ConsPlusNormal"/>
            </w:pPr>
            <w:r>
              <w:t>Министерство региональной политики Новосибирской области</w:t>
            </w:r>
          </w:p>
        </w:tc>
      </w:tr>
      <w:tr w:rsidR="00764192">
        <w:tc>
          <w:tcPr>
            <w:tcW w:w="566" w:type="dxa"/>
          </w:tcPr>
          <w:p w:rsidR="00764192" w:rsidRDefault="00764192">
            <w:pPr>
              <w:pStyle w:val="ConsPlusNormal"/>
              <w:jc w:val="center"/>
            </w:pPr>
            <w:r>
              <w:t>4</w:t>
            </w:r>
          </w:p>
        </w:tc>
        <w:tc>
          <w:tcPr>
            <w:tcW w:w="8503" w:type="dxa"/>
          </w:tcPr>
          <w:p w:rsidR="00764192" w:rsidRDefault="00764192">
            <w:pPr>
              <w:pStyle w:val="ConsPlusNormal"/>
            </w:pPr>
            <w:r>
              <w:t>Министерство сельского хозяйства Новосибирской области</w:t>
            </w:r>
          </w:p>
        </w:tc>
      </w:tr>
      <w:tr w:rsidR="00764192">
        <w:tc>
          <w:tcPr>
            <w:tcW w:w="566" w:type="dxa"/>
          </w:tcPr>
          <w:p w:rsidR="00764192" w:rsidRDefault="00764192">
            <w:pPr>
              <w:pStyle w:val="ConsPlusNormal"/>
              <w:jc w:val="center"/>
            </w:pPr>
            <w:r>
              <w:t>5</w:t>
            </w:r>
          </w:p>
        </w:tc>
        <w:tc>
          <w:tcPr>
            <w:tcW w:w="8503" w:type="dxa"/>
          </w:tcPr>
          <w:p w:rsidR="00764192" w:rsidRDefault="00764192">
            <w:pPr>
              <w:pStyle w:val="ConsPlusNormal"/>
            </w:pPr>
            <w:r>
              <w:t>Министерство транспорта и дорожного хозяйства Новосибирской области</w:t>
            </w:r>
          </w:p>
        </w:tc>
      </w:tr>
      <w:tr w:rsidR="00764192">
        <w:tc>
          <w:tcPr>
            <w:tcW w:w="566" w:type="dxa"/>
          </w:tcPr>
          <w:p w:rsidR="00764192" w:rsidRDefault="00764192">
            <w:pPr>
              <w:pStyle w:val="ConsPlusNormal"/>
              <w:jc w:val="center"/>
            </w:pPr>
            <w:r>
              <w:t>6</w:t>
            </w:r>
          </w:p>
        </w:tc>
        <w:tc>
          <w:tcPr>
            <w:tcW w:w="8503" w:type="dxa"/>
          </w:tcPr>
          <w:p w:rsidR="00764192" w:rsidRDefault="00764192">
            <w:pPr>
              <w:pStyle w:val="ConsPlusNormal"/>
            </w:pPr>
            <w:r>
              <w:t>Министерство экономического развития Новосибирской области</w:t>
            </w:r>
          </w:p>
        </w:tc>
      </w:tr>
      <w:tr w:rsidR="00764192">
        <w:tc>
          <w:tcPr>
            <w:tcW w:w="566" w:type="dxa"/>
          </w:tcPr>
          <w:p w:rsidR="00764192" w:rsidRDefault="00764192">
            <w:pPr>
              <w:pStyle w:val="ConsPlusNormal"/>
              <w:jc w:val="center"/>
            </w:pPr>
            <w:r>
              <w:t>7</w:t>
            </w:r>
          </w:p>
        </w:tc>
        <w:tc>
          <w:tcPr>
            <w:tcW w:w="8503" w:type="dxa"/>
          </w:tcPr>
          <w:p w:rsidR="00764192" w:rsidRDefault="00764192">
            <w:pPr>
              <w:pStyle w:val="ConsPlusNormal"/>
            </w:pPr>
            <w:r>
              <w:t>Департамент имущества и земельных отношений Новосибирской области</w:t>
            </w:r>
          </w:p>
        </w:tc>
      </w:tr>
      <w:tr w:rsidR="00764192">
        <w:tc>
          <w:tcPr>
            <w:tcW w:w="566" w:type="dxa"/>
          </w:tcPr>
          <w:p w:rsidR="00764192" w:rsidRDefault="00764192">
            <w:pPr>
              <w:pStyle w:val="ConsPlusNormal"/>
              <w:jc w:val="center"/>
            </w:pPr>
            <w:r>
              <w:t>8</w:t>
            </w:r>
          </w:p>
        </w:tc>
        <w:tc>
          <w:tcPr>
            <w:tcW w:w="8503" w:type="dxa"/>
          </w:tcPr>
          <w:p w:rsidR="00764192" w:rsidRDefault="00764192">
            <w:pPr>
              <w:pStyle w:val="ConsPlusNormal"/>
            </w:pPr>
            <w:r>
              <w:t>Департамент по тарифам Новосибирской области</w:t>
            </w:r>
          </w:p>
        </w:tc>
      </w:tr>
      <w:tr w:rsidR="00764192">
        <w:tc>
          <w:tcPr>
            <w:tcW w:w="566" w:type="dxa"/>
          </w:tcPr>
          <w:p w:rsidR="00764192" w:rsidRDefault="00764192">
            <w:pPr>
              <w:pStyle w:val="ConsPlusNormal"/>
              <w:jc w:val="center"/>
            </w:pPr>
            <w:r>
              <w:t>9</w:t>
            </w:r>
          </w:p>
        </w:tc>
        <w:tc>
          <w:tcPr>
            <w:tcW w:w="8503" w:type="dxa"/>
          </w:tcPr>
          <w:p w:rsidR="00764192" w:rsidRDefault="00764192">
            <w:pPr>
              <w:pStyle w:val="ConsPlusNormal"/>
            </w:pPr>
            <w:r>
              <w:t>Управление ветеринарии Новосибирской области</w:t>
            </w:r>
          </w:p>
        </w:tc>
      </w:tr>
      <w:tr w:rsidR="00764192">
        <w:tc>
          <w:tcPr>
            <w:tcW w:w="566" w:type="dxa"/>
          </w:tcPr>
          <w:p w:rsidR="00764192" w:rsidRDefault="00764192">
            <w:pPr>
              <w:pStyle w:val="ConsPlusNormal"/>
              <w:jc w:val="center"/>
            </w:pPr>
            <w:r>
              <w:t>10</w:t>
            </w:r>
          </w:p>
        </w:tc>
        <w:tc>
          <w:tcPr>
            <w:tcW w:w="8503" w:type="dxa"/>
          </w:tcPr>
          <w:p w:rsidR="00764192" w:rsidRDefault="00764192">
            <w:pPr>
              <w:pStyle w:val="ConsPlusNormal"/>
            </w:pPr>
            <w:r>
              <w:t>Управление государственной архивной службы Новосибирской области</w:t>
            </w:r>
          </w:p>
        </w:tc>
      </w:tr>
      <w:tr w:rsidR="00764192">
        <w:tc>
          <w:tcPr>
            <w:tcW w:w="566" w:type="dxa"/>
          </w:tcPr>
          <w:p w:rsidR="00764192" w:rsidRDefault="00764192">
            <w:pPr>
              <w:pStyle w:val="ConsPlusNormal"/>
              <w:jc w:val="center"/>
            </w:pPr>
            <w:r>
              <w:t>11</w:t>
            </w:r>
          </w:p>
        </w:tc>
        <w:tc>
          <w:tcPr>
            <w:tcW w:w="8503" w:type="dxa"/>
          </w:tcPr>
          <w:p w:rsidR="00764192" w:rsidRDefault="00764192">
            <w:pPr>
              <w:pStyle w:val="ConsPlusNormal"/>
            </w:pPr>
            <w:r>
              <w:t>Контрольное управление Новосибирской области</w:t>
            </w:r>
          </w:p>
        </w:tc>
      </w:tr>
      <w:tr w:rsidR="00764192">
        <w:tc>
          <w:tcPr>
            <w:tcW w:w="566" w:type="dxa"/>
          </w:tcPr>
          <w:p w:rsidR="00764192" w:rsidRDefault="00764192">
            <w:pPr>
              <w:pStyle w:val="ConsPlusNormal"/>
              <w:jc w:val="center"/>
            </w:pPr>
            <w:r>
              <w:lastRenderedPageBreak/>
              <w:t>12</w:t>
            </w:r>
          </w:p>
        </w:tc>
        <w:tc>
          <w:tcPr>
            <w:tcW w:w="8503" w:type="dxa"/>
          </w:tcPr>
          <w:p w:rsidR="00764192" w:rsidRDefault="00764192">
            <w:pPr>
              <w:pStyle w:val="ConsPlusNormal"/>
            </w:pPr>
            <w:r>
              <w:t>Государственная жилищная инспекция Новосибирской области</w:t>
            </w:r>
          </w:p>
        </w:tc>
      </w:tr>
      <w:tr w:rsidR="00764192">
        <w:tc>
          <w:tcPr>
            <w:tcW w:w="566" w:type="dxa"/>
          </w:tcPr>
          <w:p w:rsidR="00764192" w:rsidRDefault="00764192">
            <w:pPr>
              <w:pStyle w:val="ConsPlusNormal"/>
              <w:jc w:val="center"/>
            </w:pPr>
            <w:r>
              <w:t>13</w:t>
            </w:r>
          </w:p>
        </w:tc>
        <w:tc>
          <w:tcPr>
            <w:tcW w:w="8503" w:type="dxa"/>
          </w:tcPr>
          <w:p w:rsidR="00764192" w:rsidRDefault="00764192">
            <w:pPr>
              <w:pStyle w:val="ConsPlusNormal"/>
            </w:pPr>
            <w:r>
              <w:t>Инспекция государственного строительного надзора Новосибирской области</w:t>
            </w:r>
          </w:p>
        </w:tc>
      </w:tr>
      <w:tr w:rsidR="00764192">
        <w:tc>
          <w:tcPr>
            <w:tcW w:w="566" w:type="dxa"/>
          </w:tcPr>
          <w:p w:rsidR="00764192" w:rsidRDefault="00764192">
            <w:pPr>
              <w:pStyle w:val="ConsPlusNormal"/>
              <w:jc w:val="center"/>
            </w:pPr>
            <w:r>
              <w:t>14</w:t>
            </w:r>
          </w:p>
        </w:tc>
        <w:tc>
          <w:tcPr>
            <w:tcW w:w="8503" w:type="dxa"/>
          </w:tcPr>
          <w:p w:rsidR="00764192" w:rsidRDefault="00764192">
            <w:pPr>
              <w:pStyle w:val="ConsPlusNormal"/>
            </w:pPr>
            <w:r>
              <w:t>Инспекция государственного надзора за техническим состоянием самоходных машин и других видов техники Новосибирской области</w:t>
            </w:r>
          </w:p>
        </w:tc>
      </w:tr>
      <w:tr w:rsidR="00764192">
        <w:tc>
          <w:tcPr>
            <w:tcW w:w="566" w:type="dxa"/>
          </w:tcPr>
          <w:p w:rsidR="00764192" w:rsidRDefault="00764192">
            <w:pPr>
              <w:pStyle w:val="ConsPlusNormal"/>
              <w:jc w:val="center"/>
            </w:pPr>
            <w:r>
              <w:t>15</w:t>
            </w:r>
          </w:p>
        </w:tc>
        <w:tc>
          <w:tcPr>
            <w:tcW w:w="8503" w:type="dxa"/>
          </w:tcPr>
          <w:p w:rsidR="00764192" w:rsidRDefault="00764192">
            <w:pPr>
              <w:pStyle w:val="ConsPlusNormal"/>
            </w:pPr>
            <w:r>
              <w:t>Государственное казенное учреждение Новосибирской области "Постоянное представительство Новосибирской области в городе Москве"</w:t>
            </w:r>
          </w:p>
        </w:tc>
      </w:tr>
      <w:tr w:rsidR="00764192">
        <w:tc>
          <w:tcPr>
            <w:tcW w:w="566" w:type="dxa"/>
          </w:tcPr>
          <w:p w:rsidR="00764192" w:rsidRDefault="00764192">
            <w:pPr>
              <w:pStyle w:val="ConsPlusNormal"/>
              <w:jc w:val="center"/>
            </w:pPr>
            <w:r>
              <w:t>16</w:t>
            </w:r>
          </w:p>
        </w:tc>
        <w:tc>
          <w:tcPr>
            <w:tcW w:w="8503" w:type="dxa"/>
          </w:tcPr>
          <w:p w:rsidR="00764192" w:rsidRDefault="00764192">
            <w:pPr>
              <w:pStyle w:val="ConsPlusNormal"/>
            </w:pPr>
            <w:r>
              <w:t>Государственное казенное учреждение Новосибирской области "Природоохранная инспекция"</w:t>
            </w:r>
          </w:p>
        </w:tc>
      </w:tr>
      <w:tr w:rsidR="00764192">
        <w:tc>
          <w:tcPr>
            <w:tcW w:w="566" w:type="dxa"/>
          </w:tcPr>
          <w:p w:rsidR="00764192" w:rsidRDefault="00764192">
            <w:pPr>
              <w:pStyle w:val="ConsPlusNormal"/>
              <w:jc w:val="center"/>
            </w:pPr>
            <w:r>
              <w:t>17</w:t>
            </w:r>
          </w:p>
        </w:tc>
        <w:tc>
          <w:tcPr>
            <w:tcW w:w="8503" w:type="dxa"/>
          </w:tcPr>
          <w:p w:rsidR="00764192" w:rsidRDefault="00764192">
            <w:pPr>
              <w:pStyle w:val="ConsPlusNormal"/>
            </w:pPr>
            <w:r>
              <w:t>Государственное казенное учреждение Новосибирской области "Служба 112"</w:t>
            </w:r>
          </w:p>
        </w:tc>
      </w:tr>
      <w:tr w:rsidR="00764192">
        <w:tc>
          <w:tcPr>
            <w:tcW w:w="566" w:type="dxa"/>
          </w:tcPr>
          <w:p w:rsidR="00764192" w:rsidRDefault="00764192">
            <w:pPr>
              <w:pStyle w:val="ConsPlusNormal"/>
              <w:jc w:val="center"/>
            </w:pPr>
            <w:r>
              <w:t>18</w:t>
            </w:r>
          </w:p>
        </w:tc>
        <w:tc>
          <w:tcPr>
            <w:tcW w:w="8503" w:type="dxa"/>
          </w:tcPr>
          <w:p w:rsidR="00764192" w:rsidRDefault="00764192">
            <w:pPr>
              <w:pStyle w:val="ConsPlusNormal"/>
            </w:pPr>
            <w:r>
              <w:t>Государственное казенное учреждение Новосибирской области "Управление контрактной системы"</w:t>
            </w:r>
          </w:p>
        </w:tc>
      </w:tr>
    </w:tbl>
    <w:p w:rsidR="00764192" w:rsidRDefault="00764192">
      <w:pPr>
        <w:pStyle w:val="ConsPlusNormal"/>
        <w:ind w:firstLine="540"/>
        <w:jc w:val="both"/>
      </w:pPr>
    </w:p>
    <w:p w:rsidR="00764192" w:rsidRDefault="00764192">
      <w:pPr>
        <w:pStyle w:val="ConsPlusNormal"/>
        <w:ind w:firstLine="540"/>
        <w:jc w:val="both"/>
      </w:pPr>
    </w:p>
    <w:p w:rsidR="00764192" w:rsidRDefault="00764192">
      <w:pPr>
        <w:pStyle w:val="ConsPlusNormal"/>
        <w:pBdr>
          <w:top w:val="single" w:sz="6" w:space="0" w:color="auto"/>
        </w:pBdr>
        <w:spacing w:before="100" w:after="100"/>
        <w:jc w:val="both"/>
        <w:rPr>
          <w:sz w:val="2"/>
          <w:szCs w:val="2"/>
        </w:rPr>
      </w:pPr>
    </w:p>
    <w:p w:rsidR="00E04A8C" w:rsidRDefault="00E04A8C">
      <w:bookmarkStart w:id="5" w:name="_GoBack"/>
      <w:bookmarkEnd w:id="5"/>
    </w:p>
    <w:sectPr w:rsidR="00E04A8C" w:rsidSect="007621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192"/>
    <w:rsid w:val="00764192"/>
    <w:rsid w:val="00E04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B407E9-CC71-47DB-86EF-FF1D21BC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41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641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6419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39743E70017FD3A22BF4EE0425231E4847B01FE56DD832A9621230217305B63FFA44EB32873671F90D1290F16b8C" TargetMode="External"/><Relationship Id="rId21" Type="http://schemas.openxmlformats.org/officeDocument/2006/relationships/hyperlink" Target="consultantplus://offline/ref=039743E70017FD3A22BF4EE0425231E4847B01FE56DD832A9621230217305B63FFA44EB32873671F90D1290F16b9C" TargetMode="External"/><Relationship Id="rId42" Type="http://schemas.openxmlformats.org/officeDocument/2006/relationships/hyperlink" Target="consultantplus://offline/ref=039743E70017FD3A22BF50ED543E6FED8F725EF75EDA8E75CA75255548605D36BFE448E66B37691619b6C" TargetMode="External"/><Relationship Id="rId47" Type="http://schemas.openxmlformats.org/officeDocument/2006/relationships/hyperlink" Target="consultantplus://offline/ref=039743E70017FD3A22BF50ED543E6FED8F725EF75EDA8E75CA7525554816b0C" TargetMode="External"/><Relationship Id="rId63" Type="http://schemas.openxmlformats.org/officeDocument/2006/relationships/hyperlink" Target="consultantplus://offline/ref=039743E70017FD3A22BF50ED543E6FED8F725EF75EDA8E75CA7525554816b0C" TargetMode="External"/><Relationship Id="rId68" Type="http://schemas.openxmlformats.org/officeDocument/2006/relationships/hyperlink" Target="consultantplus://offline/ref=039743E70017FD3A22BF4EE0425231E4847B01FE56DD832A9621230217305B63FFA44EB32873671F90D1290B16bFC" TargetMode="External"/><Relationship Id="rId7" Type="http://schemas.openxmlformats.org/officeDocument/2006/relationships/hyperlink" Target="consultantplus://offline/ref=039743E70017FD3A22BF4EE0425231E4847B01FE50D58424922A7E081F695761F8AB11A42F3A6B1E90D12910bAC"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039743E70017FD3A22BF4EE0425231E4847B01FE56DD80279222230217305B63FFA44EB32873671F90D1290F16bAC" TargetMode="External"/><Relationship Id="rId29" Type="http://schemas.openxmlformats.org/officeDocument/2006/relationships/hyperlink" Target="consultantplus://offline/ref=039743E70017FD3A22BF4EE0425231E4847B01FE56DD832A9621230217305B63FFA44EB32873671F90D1290F16b7C" TargetMode="External"/><Relationship Id="rId11" Type="http://schemas.openxmlformats.org/officeDocument/2006/relationships/hyperlink" Target="consultantplus://offline/ref=039743E70017FD3A22BF4EE0425231E4847B01FE5FD48322902A7E081F695761F8AB11A42F3A6B1E90D12910bAC" TargetMode="External"/><Relationship Id="rId24" Type="http://schemas.openxmlformats.org/officeDocument/2006/relationships/hyperlink" Target="consultantplus://offline/ref=039743E70017FD3A22BF4EE0425231E4847B01FE5FD48322902A7E081F695761F8AB11A42F3A6B1E90D12910bAC" TargetMode="External"/><Relationship Id="rId32" Type="http://schemas.openxmlformats.org/officeDocument/2006/relationships/hyperlink" Target="consultantplus://offline/ref=039743E70017FD3A22BF4EE0425231E4847B01FE5FD48322902A7E081F695761F8AB11A42F3A6B1E90D12910b9C" TargetMode="External"/><Relationship Id="rId37" Type="http://schemas.openxmlformats.org/officeDocument/2006/relationships/hyperlink" Target="consultantplus://offline/ref=039743E70017FD3A22BF50ED543E6FED8F725EF75EDA8E75CA75255548605D36BFE448E66B376B1919b3C" TargetMode="External"/><Relationship Id="rId40" Type="http://schemas.openxmlformats.org/officeDocument/2006/relationships/hyperlink" Target="consultantplus://offline/ref=039743E70017FD3A22BF4EE0425231E4847B01FE56DD832A9621230217305B63FFA44EB32873671F90D1290E16bDC" TargetMode="External"/><Relationship Id="rId45" Type="http://schemas.openxmlformats.org/officeDocument/2006/relationships/hyperlink" Target="consultantplus://offline/ref=039743E70017FD3A22BF4EE0425231E4847B01FE56DD832A9621230217305B63FFA44EB32873671F90D1290E16bCC" TargetMode="External"/><Relationship Id="rId53" Type="http://schemas.openxmlformats.org/officeDocument/2006/relationships/hyperlink" Target="consultantplus://offline/ref=039743E70017FD3A22BF50ED543E6FED8F7956F652DB8E75CA75255548605D36BFE448E66B346E1B19b8C" TargetMode="External"/><Relationship Id="rId58" Type="http://schemas.openxmlformats.org/officeDocument/2006/relationships/hyperlink" Target="consultantplus://offline/ref=039743E70017FD3A22BF50ED543E6FED8F725EF75EDA8E75CA75255548605D36BFE448E66B356A1C19b7C" TargetMode="External"/><Relationship Id="rId66" Type="http://schemas.openxmlformats.org/officeDocument/2006/relationships/hyperlink" Target="consultantplus://offline/ref=039743E70017FD3A22BF4EE0425231E4847B01FE5EDF8621962A7E081F695761F8AB11A42F3A6B1E90D12910b7C" TargetMode="External"/><Relationship Id="rId5" Type="http://schemas.openxmlformats.org/officeDocument/2006/relationships/hyperlink" Target="consultantplus://offline/ref=039743E70017FD3A22BF4EE0425231E4847B01FE51D48322902A7E081F695761F8AB11A42F3A6B1E90D12910bAC" TargetMode="External"/><Relationship Id="rId61" Type="http://schemas.openxmlformats.org/officeDocument/2006/relationships/hyperlink" Target="consultantplus://offline/ref=039743E70017FD3A22BF4EE0425231E4847B01FE56DD832A9621230217305B63FFA44EB32873671F90D1290D16b6C" TargetMode="External"/><Relationship Id="rId19" Type="http://schemas.openxmlformats.org/officeDocument/2006/relationships/hyperlink" Target="consultantplus://offline/ref=039743E70017FD3A22BF50ED543E6FED8F725EF75EDA8E75CA75255548605D36BFE448E66B37691E19b8C" TargetMode="External"/><Relationship Id="rId14" Type="http://schemas.openxmlformats.org/officeDocument/2006/relationships/hyperlink" Target="consultantplus://offline/ref=039743E70017FD3A22BF4EE0425231E4847B01FE5ED98521922A7E081F695761F8AB11A42F3A6B1E90D12910bAC" TargetMode="External"/><Relationship Id="rId22" Type="http://schemas.openxmlformats.org/officeDocument/2006/relationships/hyperlink" Target="consultantplus://offline/ref=039743E70017FD3A22BF4EE0425231E4847B01FE50D58424922A7E081F695761F8AB11A42F3A6B1E90D12910b9C" TargetMode="External"/><Relationship Id="rId27" Type="http://schemas.openxmlformats.org/officeDocument/2006/relationships/hyperlink" Target="consultantplus://offline/ref=039743E70017FD3A22BF50ED543E6FED8F725EF75EDA8E75CA75255548605D36BFE448E66B366D1E19b4C" TargetMode="External"/><Relationship Id="rId30" Type="http://schemas.openxmlformats.org/officeDocument/2006/relationships/hyperlink" Target="consultantplus://offline/ref=039743E70017FD3A22BF4EE0425231E4847B01FE56DD832A9621230217305B63FFA44EB32873671F90D1290F16b7C" TargetMode="External"/><Relationship Id="rId35" Type="http://schemas.openxmlformats.org/officeDocument/2006/relationships/hyperlink" Target="consultantplus://offline/ref=039743E70017FD3A22BF4EE0425231E4847B01FE5FD48322902A7E081F695761F8AB11A42F3A6B1E90D12910b6C" TargetMode="External"/><Relationship Id="rId43" Type="http://schemas.openxmlformats.org/officeDocument/2006/relationships/hyperlink" Target="consultantplus://offline/ref=039743E70017FD3A22BF50ED543E6FED8F725EF75EDA8E75CA7525554816b0C" TargetMode="External"/><Relationship Id="rId48" Type="http://schemas.openxmlformats.org/officeDocument/2006/relationships/hyperlink" Target="consultantplus://offline/ref=039743E70017FD3A22BF50ED543E6FED8F725EF75EDA8E75CA7525554816b0C" TargetMode="External"/><Relationship Id="rId56" Type="http://schemas.openxmlformats.org/officeDocument/2006/relationships/hyperlink" Target="consultantplus://offline/ref=039743E70017FD3A22BF50ED543E6FED8F725EF75EDA8E75CA7525554816b0C" TargetMode="External"/><Relationship Id="rId64" Type="http://schemas.openxmlformats.org/officeDocument/2006/relationships/hyperlink" Target="consultantplus://offline/ref=039743E70017FD3A22BF50ED543E6FED8F725EF75EDA8E75CA7525554816b0C" TargetMode="External"/><Relationship Id="rId69" Type="http://schemas.openxmlformats.org/officeDocument/2006/relationships/hyperlink" Target="consultantplus://offline/ref=039743E70017FD3A22BF4EE0425231E4847B01FE56DD832A9621230217305B63FFA44EB32873671F90D1290B16bBC" TargetMode="External"/><Relationship Id="rId8" Type="http://schemas.openxmlformats.org/officeDocument/2006/relationships/hyperlink" Target="consultantplus://offline/ref=039743E70017FD3A22BF4EE0425231E4847B01FE5FDD8722952A7E081F695761F8AB11A42F3A6B1E90D12910bAC" TargetMode="External"/><Relationship Id="rId51" Type="http://schemas.openxmlformats.org/officeDocument/2006/relationships/hyperlink" Target="consultantplus://offline/ref=039743E70017FD3A22BF50ED543E6FED8F725EF75EDA8E75CA75255548605D36BFE448E66B36691919b6C" TargetMode="External"/><Relationship Id="rId3" Type="http://schemas.openxmlformats.org/officeDocument/2006/relationships/webSettings" Target="webSettings.xml"/><Relationship Id="rId12" Type="http://schemas.openxmlformats.org/officeDocument/2006/relationships/hyperlink" Target="consultantplus://offline/ref=039743E70017FD3A22BF4EE0425231E4847B01FE5EDC86209F2A7E081F695761F8AB11A42F3A6B1E90D12910bAC" TargetMode="External"/><Relationship Id="rId17" Type="http://schemas.openxmlformats.org/officeDocument/2006/relationships/hyperlink" Target="consultantplus://offline/ref=039743E70017FD3A22BF4EE0425231E4847B01FE56DD832A9621230217305B63FFA44EB32873671F90D1290F16bAC" TargetMode="External"/><Relationship Id="rId25" Type="http://schemas.openxmlformats.org/officeDocument/2006/relationships/hyperlink" Target="consultantplus://offline/ref=039743E70017FD3A22BF4EE0425231E4847B01FE5EDF8621962A7E081F695761F8AB11A42F3A6B1E90D12910b9C" TargetMode="External"/><Relationship Id="rId33" Type="http://schemas.openxmlformats.org/officeDocument/2006/relationships/hyperlink" Target="consultantplus://offline/ref=039743E70017FD3A22BF50ED543E6FED8F725EF75EDA8E75CA75255548605D36BFE448E66B37691619b6C" TargetMode="External"/><Relationship Id="rId38" Type="http://schemas.openxmlformats.org/officeDocument/2006/relationships/hyperlink" Target="consultantplus://offline/ref=039743E70017FD3A22BF4EE0425231E4847B01FE5FD48322902A7E081F695761F8AB11A42F3A6B1E90D12810bEC" TargetMode="External"/><Relationship Id="rId46" Type="http://schemas.openxmlformats.org/officeDocument/2006/relationships/hyperlink" Target="consultantplus://offline/ref=039743E70017FD3A22BF50ED543E6FED8F725EF75EDA8E75CA7525554816b0C" TargetMode="External"/><Relationship Id="rId59" Type="http://schemas.openxmlformats.org/officeDocument/2006/relationships/hyperlink" Target="consultantplus://offline/ref=039743E70017FD3A22BF50ED543E6FED8F715AF750DC8E75CA7525554816b0C" TargetMode="External"/><Relationship Id="rId67" Type="http://schemas.openxmlformats.org/officeDocument/2006/relationships/hyperlink" Target="consultantplus://offline/ref=039743E70017FD3A22BF4EE0425231E4847B01FE56DD832A9621230217305B63FFA44EB32873671F90D1290C16b6C" TargetMode="External"/><Relationship Id="rId20" Type="http://schemas.openxmlformats.org/officeDocument/2006/relationships/hyperlink" Target="consultantplus://offline/ref=039743E70017FD3A22BF4EE0425231E4847B01FE56DD832A9621230217305B63FFA44EB32873671F90D1290F16b9C" TargetMode="External"/><Relationship Id="rId41" Type="http://schemas.openxmlformats.org/officeDocument/2006/relationships/hyperlink" Target="consultantplus://offline/ref=039743E70017FD3A22BF50ED543E6FED8F725EF75EDA8E75CA7525554816b0C" TargetMode="External"/><Relationship Id="rId54" Type="http://schemas.openxmlformats.org/officeDocument/2006/relationships/hyperlink" Target="consultantplus://offline/ref=039743E70017FD3A22BF4EE0425231E4847B01FE56DD832A9621230217305B63FFA44EB32873671F90D1290E16b6C" TargetMode="External"/><Relationship Id="rId62" Type="http://schemas.openxmlformats.org/officeDocument/2006/relationships/hyperlink" Target="consultantplus://offline/ref=039743E70017FD3A22BF4EE0425231E4847B01FE56DD832A9621230217305B63FFA44EB32873671F90D1290C16bDC"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39743E70017FD3A22BF4EE0425231E4847B01FE50DB8122912A7E081F695761F8AB11A42F3A6B1E90D12910bAC" TargetMode="External"/><Relationship Id="rId15" Type="http://schemas.openxmlformats.org/officeDocument/2006/relationships/hyperlink" Target="consultantplus://offline/ref=039743E70017FD3A22BF4EE0425231E4847B01FE5ED4862B912A7E081F695761F8AB11A42F3A6B1E90D12910bAC" TargetMode="External"/><Relationship Id="rId23" Type="http://schemas.openxmlformats.org/officeDocument/2006/relationships/hyperlink" Target="consultantplus://offline/ref=039743E70017FD3A22BF4EE0425231E4847B01FE5FDD8722952A7E081F695761F8AB11A42F3A6B1E90D12910b9C" TargetMode="External"/><Relationship Id="rId28" Type="http://schemas.openxmlformats.org/officeDocument/2006/relationships/hyperlink" Target="consultantplus://offline/ref=039743E70017FD3A22BF50ED543E6FED8F725EF75EDA8E75CA75255548605D36BFE448E66B37691E19b8C" TargetMode="External"/><Relationship Id="rId36" Type="http://schemas.openxmlformats.org/officeDocument/2006/relationships/hyperlink" Target="consultantplus://offline/ref=039743E70017FD3A22BF4EE0425231E4847B01FE5FD48322902A7E081F695761F8AB11A42F3A6B1E90D12810bFC" TargetMode="External"/><Relationship Id="rId49" Type="http://schemas.openxmlformats.org/officeDocument/2006/relationships/hyperlink" Target="consultantplus://offline/ref=039743E70017FD3A22BF50ED543E6FED8F725EF75EDA8E75CA75255548605D36BFE448E66B376B1F19b1C" TargetMode="External"/><Relationship Id="rId57" Type="http://schemas.openxmlformats.org/officeDocument/2006/relationships/hyperlink" Target="consultantplus://offline/ref=039743E70017FD3A22BF50ED543E6FED8F725EF75EDA8E75CA75255548605D36BFE448E66B36691E19b9C" TargetMode="External"/><Relationship Id="rId10" Type="http://schemas.openxmlformats.org/officeDocument/2006/relationships/hyperlink" Target="consultantplus://offline/ref=039743E70017FD3A22BF4EE0425231E4847B01FE5FD98623932A7E081F695761F8AB11A42F3A6B1E90D12910bAC" TargetMode="External"/><Relationship Id="rId31" Type="http://schemas.openxmlformats.org/officeDocument/2006/relationships/hyperlink" Target="consultantplus://offline/ref=039743E70017FD3A22BF4EE0425231E4847B01FE56DD832A9621230217305B63FFA44EB32873671F90D1290E16bFC" TargetMode="External"/><Relationship Id="rId44" Type="http://schemas.openxmlformats.org/officeDocument/2006/relationships/hyperlink" Target="consultantplus://offline/ref=039743E70017FD3A22BF50ED543E6FED8F725EF75EDA8E75CA7525554816b0C" TargetMode="External"/><Relationship Id="rId52" Type="http://schemas.openxmlformats.org/officeDocument/2006/relationships/hyperlink" Target="consultantplus://offline/ref=039743E70017FD3A22BF4EE0425231E4847B01FE56DD832A9621230217305B63FFA44EB32873671F90D1290E16b9C" TargetMode="External"/><Relationship Id="rId60" Type="http://schemas.openxmlformats.org/officeDocument/2006/relationships/hyperlink" Target="consultantplus://offline/ref=039743E70017FD3A22BF4EE0425231E4847B01FE56DD832A9621230217305B63FFA44EB32873671F90D1290D16bDC" TargetMode="External"/><Relationship Id="rId65" Type="http://schemas.openxmlformats.org/officeDocument/2006/relationships/hyperlink" Target="consultantplus://offline/ref=039743E70017FD3A22BF4EE0425231E4847B01FE56DD832A9621230217305B63FFA44EB32873671F90D1290C16b8C"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39743E70017FD3A22BF4EE0425231E4847B01FE5FDD8321952A7E081F695761F8AB11A42F3A6B1E90D12910bAC" TargetMode="External"/><Relationship Id="rId13" Type="http://schemas.openxmlformats.org/officeDocument/2006/relationships/hyperlink" Target="consultantplus://offline/ref=039743E70017FD3A22BF4EE0425231E4847B01FE5EDF8621962A7E081F695761F8AB11A42F3A6B1E90D12910bAC" TargetMode="External"/><Relationship Id="rId18" Type="http://schemas.openxmlformats.org/officeDocument/2006/relationships/hyperlink" Target="consultantplus://offline/ref=039743E70017FD3A22BF50ED543E6FED8F725EF75EDA8E75CA75255548605D36BFE448E66B366D1E19b4C" TargetMode="External"/><Relationship Id="rId39" Type="http://schemas.openxmlformats.org/officeDocument/2006/relationships/hyperlink" Target="consultantplus://offline/ref=039743E70017FD3A22BF50ED543E6FED8F725EF75EDA8E75CA75255548605D36BFE448E66B37691619b6C" TargetMode="External"/><Relationship Id="rId34" Type="http://schemas.openxmlformats.org/officeDocument/2006/relationships/hyperlink" Target="consultantplus://offline/ref=039743E70017FD3A22BF4EE0425231E4847B01FE5FD48322902A7E081F695761F8AB11A42F3A6B1E90D12910b8C" TargetMode="External"/><Relationship Id="rId50" Type="http://schemas.openxmlformats.org/officeDocument/2006/relationships/hyperlink" Target="consultantplus://offline/ref=039743E70017FD3A22BF50ED543E6FED8F725EF75EDA8E75CA75255548605D36BFE448E66B376B1919b3C" TargetMode="External"/><Relationship Id="rId55" Type="http://schemas.openxmlformats.org/officeDocument/2006/relationships/hyperlink" Target="consultantplus://offline/ref=039743E70017FD3A22BF4EE0425231E4847B01FE56DD832A9621230217305B63FFA44EB32873671F90D1290D16b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5260</Words>
  <Characters>29984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Лещинский Дмитрий Дмитриевич</dc:creator>
  <cp:keywords/>
  <dc:description/>
  <cp:lastModifiedBy>Лещинский Дмитрий Дмитриевич</cp:lastModifiedBy>
  <cp:revision>1</cp:revision>
  <dcterms:created xsi:type="dcterms:W3CDTF">2018-06-20T02:27:00Z</dcterms:created>
  <dcterms:modified xsi:type="dcterms:W3CDTF">2018-06-20T02:28:00Z</dcterms:modified>
</cp:coreProperties>
</file>